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F9268" Type="http://schemas.openxmlformats.org/officeDocument/2006/relationships/officeDocument" Target="/word/document.xml" /><Relationship Id="coreR20DF9268" Type="http://schemas.openxmlformats.org/package/2006/relationships/metadata/core-properties" Target="/docProps/core.xml" /><Relationship Id="customR20DF92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důlní výroby (kód: 21-053-M)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kompletace dokumentů technických projektů v hlubinných dolech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 dobývání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odbornými úseky při zpracovávání plánů otvírky, příprav a dobývání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27.10.2026 3:47:37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https://www.nsp.cz/jednotka-prace/technik-pripravy-dulni-vy#zdravotni-zpusobilost).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 "Spolupráce s odbornými úseky při zpracovávání plánů otvírky, příprav a dobývání" z každé oblasti jednu modelovou situaci typickou pro: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plánování otvírky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pro dobývání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postup dobývání a likvidace.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27.10.2026 3:47:37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27.10.2026 3:47:37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