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67BEE" Type="http://schemas.openxmlformats.org/officeDocument/2006/relationships/officeDocument" Target="/word/document.xml" /><Relationship Id="coreR19467BEE" Type="http://schemas.openxmlformats.org/package/2006/relationships/metadata/core-properties" Target="/docProps/core.xml" /><Relationship Id="customR19467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Laborant v metalurgii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Laborant v metalurgii, 29.10.2026 2:24:58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 v metalurgii, 29.10.2026 2:24:58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 v metalurgii, 29.10.2026 2:24:58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Laborant v metalurgii, 29.10.2026 2:24:58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 v metalurgii, 29.10.2026 2:24:58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 v metalurgii, 29.10.2026 2:24:58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 v metalurgii, 29.10.2026 2:24:58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658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1245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3633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7F64C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07944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DB7FC1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