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BC08E" Type="http://schemas.openxmlformats.org/officeDocument/2006/relationships/officeDocument" Target="/word/document.xml" /><Relationship Id="coreR5BBC08E" Type="http://schemas.openxmlformats.org/package/2006/relationships/metadata/core-properties" Target="/docProps/core.xml" /><Relationship Id="customR5BBC08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pro DTP studio (kód: 34-030-N)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 pro DTP studio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Pořizování snímků pro potřeby DTP studia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jednodušších výtvarných, grafických nebo fotoreportérských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Používání správy barev v grafických aplikacích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kalibrace monitoru a kontroly kopírovacích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snímku s využitím grafických programů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snímku pro další zpracování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Archivování obrazových materiálů a digitálních dat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Zhotovení kontrolního náhledu snímku na inkoustové, termosublimační nebo laserové tiskárně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digitálního obrazu pro export na web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Vedení povinné dokumentace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21.10.2022 do: 23.11.2025</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Pořizování snímků pro potřeby DTP studia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různé typy fotografických přístrojů a příslušenství, uvést možnosti jejich použití v různých oblastech fotografie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Změřit a nastavit expozici, vysvětlit způsoby měření dopadajícího a odraženého světla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Zvolit vhodné stanoviště, úhel pohledu a kompozici pro zadaný záběr</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Zhotovit zadaný snímek s použitím vhodného osvětlení</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Předvést prezentaci snímku ve formě neupraveného digitálního záznamu, včetně přístroje a jeho použitého doplňkového příslušenství, kterým byl zhotoven</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Provádění jednodušších výtvarných, grafických nebo fotoreportérských prací</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a) Popsat základní nastavení grafických programů a jejich provázanost</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Písemné a ústní ověření</w:t>
      </w:r>
    </w:p>
    <w:p>
      <w:pPr>
        <w:pStyle w:val="P16"/>
        <w:framePr w:w="6710" w:h="376" w:hRule="exact" w:wrap="none" w:vAnchor="page" w:hAnchor="margin" w:x="45" w:y="8065"/>
        <w:rPr>
          <w:rStyle w:val="C3"/>
          <w:rtl w:val="0"/>
        </w:rPr>
      </w:pPr>
    </w:p>
    <w:p>
      <w:pPr>
        <w:pStyle w:val="P17"/>
        <w:framePr w:w="6658" w:h="249" w:hRule="exact" w:wrap="none" w:vAnchor="page" w:hAnchor="margin" w:x="71" w:y="8121"/>
        <w:rPr>
          <w:rStyle w:val="C13"/>
          <w:rtl w:val="0"/>
        </w:rPr>
      </w:pPr>
      <w:r>
        <w:rPr>
          <w:rStyle w:val="C13"/>
          <w:rtl w:val="0"/>
        </w:rPr>
        <w:t>b) Navrhnout umístění obrazu v letáku na určené téma</w:t>
      </w:r>
    </w:p>
    <w:p>
      <w:pPr>
        <w:pStyle w:val="P30"/>
        <w:framePr w:w="3921" w:h="376" w:hRule="exact" w:wrap="none" w:vAnchor="page" w:hAnchor="margin" w:x="6800" w:y="8065"/>
        <w:rPr>
          <w:rStyle w:val="C3"/>
          <w:rtl w:val="0"/>
        </w:rPr>
      </w:pPr>
    </w:p>
    <w:p>
      <w:pPr>
        <w:pStyle w:val="P31"/>
        <w:framePr w:w="3839" w:h="249" w:hRule="exact" w:wrap="none" w:vAnchor="page" w:hAnchor="margin" w:x="6856" w:y="8121"/>
        <w:rPr>
          <w:rStyle w:val="C22"/>
          <w:rtl w:val="0"/>
        </w:rPr>
      </w:pPr>
      <w:r>
        <w:rPr>
          <w:rStyle w:val="C22"/>
          <w:rtl w:val="0"/>
        </w:rPr>
        <w:t>Praktické předvedení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Vytvořit výtvarný návrh strany časopisu</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Praktické předvedení</w:t>
      </w:r>
    </w:p>
    <w:p>
      <w:pPr>
        <w:pStyle w:val="P16"/>
        <w:framePr w:w="6710" w:h="607" w:hRule="exact" w:wrap="none" w:vAnchor="page" w:hAnchor="margin" w:x="45" w:y="8818"/>
        <w:rPr>
          <w:rStyle w:val="C3"/>
          <w:rtl w:val="0"/>
        </w:rPr>
      </w:pPr>
    </w:p>
    <w:p>
      <w:pPr>
        <w:pStyle w:val="P17"/>
        <w:framePr w:w="6658" w:h="480" w:hRule="exact" w:wrap="none" w:vAnchor="page" w:hAnchor="margin" w:x="71" w:y="8874"/>
        <w:rPr>
          <w:rStyle w:val="C13"/>
          <w:rtl w:val="0"/>
        </w:rPr>
      </w:pPr>
      <w:r>
        <w:rPr>
          <w:rStyle w:val="C13"/>
          <w:rtl w:val="0"/>
        </w:rPr>
        <w:t>d) Vytvořit návrh nástěnného kalendáře (umístění a velikost obrazu, volba písma, barevnost)</w:t>
      </w:r>
    </w:p>
    <w:p>
      <w:pPr>
        <w:pStyle w:val="P30"/>
        <w:framePr w:w="3921" w:h="607" w:hRule="exact" w:wrap="none" w:vAnchor="page" w:hAnchor="margin" w:x="6800" w:y="8818"/>
        <w:rPr>
          <w:rStyle w:val="C3"/>
          <w:rtl w:val="0"/>
        </w:rPr>
      </w:pPr>
    </w:p>
    <w:p>
      <w:pPr>
        <w:pStyle w:val="P31"/>
        <w:framePr w:w="3839" w:h="480" w:hRule="exact" w:wrap="none" w:vAnchor="page" w:hAnchor="margin" w:x="6856" w:y="8874"/>
        <w:rPr>
          <w:rStyle w:val="C22"/>
          <w:rtl w:val="0"/>
        </w:rPr>
      </w:pPr>
      <w:r>
        <w:rPr>
          <w:rStyle w:val="C22"/>
          <w:rtl w:val="0"/>
        </w:rPr>
        <w:t>Praktické předvedení</w:t>
      </w:r>
    </w:p>
    <w:p>
      <w:pPr>
        <w:pStyle w:val="P12"/>
        <w:framePr w:w="6710" w:h="376" w:hRule="exact" w:wrap="none" w:vAnchor="page" w:hAnchor="margin" w:x="45" w:y="9425"/>
        <w:rPr>
          <w:rStyle w:val="C3"/>
          <w:rtl w:val="0"/>
        </w:rPr>
      </w:pPr>
    </w:p>
    <w:p>
      <w:pPr>
        <w:pStyle w:val="P13"/>
        <w:framePr w:w="6658" w:h="249" w:hRule="exact" w:wrap="none" w:vAnchor="page" w:hAnchor="margin" w:x="71" w:y="9481"/>
        <w:rPr>
          <w:rStyle w:val="C11"/>
          <w:rtl w:val="0"/>
        </w:rPr>
      </w:pPr>
      <w:r>
        <w:rPr>
          <w:rStyle w:val="C11"/>
          <w:rtl w:val="0"/>
        </w:rPr>
        <w:t>e) Navrhnout a realizovat fotoreportáž formou fotoknihy</w:t>
      </w:r>
    </w:p>
    <w:p>
      <w:pPr>
        <w:pStyle w:val="P28"/>
        <w:framePr w:w="3921" w:h="376" w:hRule="exact" w:wrap="none" w:vAnchor="page" w:hAnchor="margin" w:x="6800" w:y="9425"/>
        <w:rPr>
          <w:rStyle w:val="C3"/>
          <w:rtl w:val="0"/>
        </w:rPr>
      </w:pPr>
    </w:p>
    <w:p>
      <w:pPr>
        <w:pStyle w:val="P29"/>
        <w:framePr w:w="3839" w:h="249" w:hRule="exact" w:wrap="none" w:vAnchor="page" w:hAnchor="margin" w:x="6856" w:y="9481"/>
        <w:rPr>
          <w:rStyle w:val="C21"/>
          <w:rtl w:val="0"/>
        </w:rPr>
      </w:pPr>
      <w:r>
        <w:rPr>
          <w:rStyle w:val="C21"/>
          <w:rtl w:val="0"/>
        </w:rPr>
        <w:t>Praktické předvedení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Popsat způsob vyrovnání světel a stínů v obraze pro určitou tiskovou techniku</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Písemné a 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Uložit dokument do formátu PDF</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w:t>
      </w:r>
    </w:p>
    <w:p>
      <w:pPr>
        <w:pStyle w:val="P32"/>
        <w:framePr w:w="10710" w:h="248" w:hRule="exact" w:wrap="none" w:vAnchor="page" w:hAnchor="margin" w:x="28" w:y="10897"/>
        <w:rPr>
          <w:rStyle w:val="C23"/>
          <w:rtl w:val="0"/>
        </w:rPr>
      </w:pPr>
      <w:r>
        <w:rPr>
          <w:rStyle w:val="C23"/>
          <w:rtl w:val="0"/>
        </w:rPr>
        <w:t>Je třeba splnit všechna kritéria.</w:t>
      </w:r>
    </w:p>
    <w:p>
      <w:pPr>
        <w:pStyle w:val="P23"/>
        <w:framePr w:w="10710" w:h="340" w:hRule="exact" w:wrap="none" w:vAnchor="page" w:hAnchor="margin" w:x="28" w:y="11333"/>
        <w:rPr>
          <w:rStyle w:val="C18"/>
          <w:rtl w:val="0"/>
        </w:rPr>
      </w:pPr>
      <w:r>
        <w:rPr>
          <w:rStyle w:val="C18"/>
          <w:rtl w:val="0"/>
        </w:rPr>
        <w:t>Používání správy barev v grafických aplikacích</w:t>
      </w:r>
    </w:p>
    <w:p>
      <w:pPr>
        <w:pStyle w:val="P24"/>
        <w:framePr w:w="6713" w:h="376" w:hRule="exact" w:wrap="none" w:vAnchor="page" w:hAnchor="margin" w:x="45" w:y="11772"/>
        <w:rPr>
          <w:rStyle w:val="C3"/>
          <w:rtl w:val="0"/>
        </w:rPr>
      </w:pPr>
    </w:p>
    <w:p>
      <w:pPr>
        <w:pStyle w:val="P25"/>
        <w:framePr w:w="6661" w:h="249" w:hRule="exact" w:wrap="none" w:vAnchor="page" w:hAnchor="margin" w:x="71" w:y="11843"/>
        <w:rPr>
          <w:rStyle w:val="C19"/>
          <w:rtl w:val="0"/>
        </w:rPr>
      </w:pPr>
      <w:r>
        <w:rPr>
          <w:rStyle w:val="C19"/>
          <w:rtl w:val="0"/>
        </w:rPr>
        <w:t>Kritéria hodnocení</w:t>
      </w:r>
    </w:p>
    <w:p>
      <w:pPr>
        <w:pStyle w:val="P26"/>
        <w:framePr w:w="3918" w:h="376" w:hRule="exact" w:wrap="none" w:vAnchor="page" w:hAnchor="margin" w:x="6803" w:y="11772"/>
        <w:rPr>
          <w:rStyle w:val="C3"/>
          <w:rtl w:val="0"/>
        </w:rPr>
      </w:pPr>
    </w:p>
    <w:p>
      <w:pPr>
        <w:pStyle w:val="P27"/>
        <w:framePr w:w="3836" w:h="249" w:hRule="exact" w:wrap="none" w:vAnchor="page" w:hAnchor="margin" w:x="6859" w:y="11843"/>
        <w:rPr>
          <w:rStyle w:val="C20"/>
          <w:rtl w:val="0"/>
        </w:rPr>
      </w:pPr>
      <w:r>
        <w:rPr>
          <w:rStyle w:val="C20"/>
          <w:rtl w:val="0"/>
        </w:rPr>
        <w:t>Způsoby ověření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a) Zvolit vhodný ICC profil pro dané zařízení a materiál</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Písemné a 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b) Vysvětlit princip skládání barev v modelu RGB, popsat možnosti a výhody použití tohoto modelu</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Písemné a ústní ověření</w:t>
      </w:r>
    </w:p>
    <w:p>
      <w:pPr>
        <w:pStyle w:val="P12"/>
        <w:framePr w:w="6710" w:h="607" w:hRule="exact" w:wrap="none" w:vAnchor="page" w:hAnchor="margin" w:x="45" w:y="13132"/>
        <w:rPr>
          <w:rStyle w:val="C3"/>
          <w:rtl w:val="0"/>
        </w:rPr>
      </w:pPr>
    </w:p>
    <w:p>
      <w:pPr>
        <w:pStyle w:val="P13"/>
        <w:framePr w:w="6658" w:h="480" w:hRule="exact" w:wrap="none" w:vAnchor="page" w:hAnchor="margin" w:x="71" w:y="13188"/>
        <w:rPr>
          <w:rStyle w:val="C11"/>
          <w:rtl w:val="0"/>
        </w:rPr>
      </w:pPr>
      <w:r>
        <w:rPr>
          <w:rStyle w:val="C11"/>
          <w:rtl w:val="0"/>
        </w:rPr>
        <w:t>c) Vysvětlit princip skládání barev v modelu CMYK, popsat možnosti a výhody použití tohoto modelu</w:t>
      </w:r>
    </w:p>
    <w:p>
      <w:pPr>
        <w:pStyle w:val="P28"/>
        <w:framePr w:w="3921" w:h="607" w:hRule="exact" w:wrap="none" w:vAnchor="page" w:hAnchor="margin" w:x="6800" w:y="13132"/>
        <w:rPr>
          <w:rStyle w:val="C3"/>
          <w:rtl w:val="0"/>
        </w:rPr>
      </w:pPr>
    </w:p>
    <w:p>
      <w:pPr>
        <w:pStyle w:val="P29"/>
        <w:framePr w:w="3839" w:h="480" w:hRule="exact" w:wrap="none" w:vAnchor="page" w:hAnchor="margin" w:x="6856" w:y="13188"/>
        <w:rPr>
          <w:rStyle w:val="C21"/>
          <w:rtl w:val="0"/>
        </w:rPr>
      </w:pPr>
      <w:r>
        <w:rPr>
          <w:rStyle w:val="C21"/>
          <w:rtl w:val="0"/>
        </w:rPr>
        <w:t>Písemné a ústní ověření</w:t>
      </w:r>
    </w:p>
    <w:p>
      <w:pPr>
        <w:pStyle w:val="P16"/>
        <w:framePr w:w="6710" w:h="607" w:hRule="exact" w:wrap="none" w:vAnchor="page" w:hAnchor="margin" w:x="45" w:y="13738"/>
        <w:rPr>
          <w:rStyle w:val="C3"/>
          <w:rtl w:val="0"/>
        </w:rPr>
      </w:pPr>
    </w:p>
    <w:p>
      <w:pPr>
        <w:pStyle w:val="P17"/>
        <w:framePr w:w="6658" w:h="480" w:hRule="exact" w:wrap="none" w:vAnchor="page" w:hAnchor="margin" w:x="71" w:y="13794"/>
        <w:rPr>
          <w:rStyle w:val="C13"/>
          <w:rtl w:val="0"/>
        </w:rPr>
      </w:pPr>
      <w:r>
        <w:rPr>
          <w:rStyle w:val="C13"/>
          <w:rtl w:val="0"/>
        </w:rPr>
        <w:t>d) Vysvětlit princip modelu LAB, popsat možnosti a výhody použití tohoto modelu</w:t>
      </w:r>
    </w:p>
    <w:p>
      <w:pPr>
        <w:pStyle w:val="P30"/>
        <w:framePr w:w="3921" w:h="607" w:hRule="exact" w:wrap="none" w:vAnchor="page" w:hAnchor="margin" w:x="6800" w:y="13738"/>
        <w:rPr>
          <w:rStyle w:val="C3"/>
          <w:rtl w:val="0"/>
        </w:rPr>
      </w:pPr>
    </w:p>
    <w:p>
      <w:pPr>
        <w:pStyle w:val="P31"/>
        <w:framePr w:w="3839" w:h="480" w:hRule="exact" w:wrap="none" w:vAnchor="page" w:hAnchor="margin" w:x="6856" w:y="13794"/>
        <w:rPr>
          <w:rStyle w:val="C22"/>
          <w:rtl w:val="0"/>
        </w:rPr>
      </w:pPr>
      <w:r>
        <w:rPr>
          <w:rStyle w:val="C22"/>
          <w:rtl w:val="0"/>
        </w:rPr>
        <w:t>Písemné a ústní ověření</w:t>
      </w:r>
    </w:p>
    <w:p>
      <w:pPr>
        <w:pStyle w:val="P12"/>
        <w:framePr w:w="6710" w:h="607" w:hRule="exact" w:wrap="none" w:vAnchor="page" w:hAnchor="margin" w:x="45" w:y="14345"/>
        <w:rPr>
          <w:rStyle w:val="C3"/>
          <w:rtl w:val="0"/>
        </w:rPr>
      </w:pPr>
    </w:p>
    <w:p>
      <w:pPr>
        <w:pStyle w:val="P13"/>
        <w:framePr w:w="6658" w:h="480" w:hRule="exact" w:wrap="none" w:vAnchor="page" w:hAnchor="margin" w:x="71" w:y="14401"/>
        <w:rPr>
          <w:rStyle w:val="C11"/>
          <w:rtl w:val="0"/>
        </w:rPr>
      </w:pPr>
      <w:r>
        <w:rPr>
          <w:rStyle w:val="C11"/>
          <w:rtl w:val="0"/>
        </w:rPr>
        <w:t>e) Vysvětlit princip modelu stupně šedé, popsat možnosti a výhody použití tohoto modelu</w:t>
      </w:r>
    </w:p>
    <w:p>
      <w:pPr>
        <w:pStyle w:val="P28"/>
        <w:framePr w:w="3921" w:h="607" w:hRule="exact" w:wrap="none" w:vAnchor="page" w:hAnchor="margin" w:x="6800" w:y="14345"/>
        <w:rPr>
          <w:rStyle w:val="C3"/>
          <w:rtl w:val="0"/>
        </w:rPr>
      </w:pPr>
    </w:p>
    <w:p>
      <w:pPr>
        <w:pStyle w:val="P29"/>
        <w:framePr w:w="3839" w:h="480" w:hRule="exact" w:wrap="none" w:vAnchor="page" w:hAnchor="margin" w:x="6856" w:y="14401"/>
        <w:rPr>
          <w:rStyle w:val="C21"/>
          <w:rtl w:val="0"/>
        </w:rPr>
      </w:pPr>
      <w:r>
        <w:rPr>
          <w:rStyle w:val="C21"/>
          <w:rtl w:val="0"/>
        </w:rPr>
        <w:t>Písemné a ústní ověření</w:t>
      </w:r>
    </w:p>
    <w:p>
      <w:pPr>
        <w:pStyle w:val="P16"/>
        <w:framePr w:w="6710" w:h="376" w:hRule="exact" w:wrap="none" w:vAnchor="page" w:hAnchor="margin" w:x="45" w:y="14952"/>
        <w:rPr>
          <w:rStyle w:val="C3"/>
          <w:rtl w:val="0"/>
        </w:rPr>
      </w:pPr>
    </w:p>
    <w:p>
      <w:pPr>
        <w:pStyle w:val="P17"/>
        <w:framePr w:w="6658" w:h="249" w:hRule="exact" w:wrap="none" w:vAnchor="page" w:hAnchor="margin" w:x="71" w:y="15008"/>
        <w:rPr>
          <w:rStyle w:val="C13"/>
          <w:rtl w:val="0"/>
        </w:rPr>
      </w:pPr>
      <w:r>
        <w:rPr>
          <w:rStyle w:val="C13"/>
          <w:rtl w:val="0"/>
        </w:rPr>
        <w:t>f) Vysvětlit volbu vhodného převodu mezi profily jednotlivých zařízení</w:t>
      </w:r>
    </w:p>
    <w:p>
      <w:pPr>
        <w:pStyle w:val="P30"/>
        <w:framePr w:w="3921" w:h="376" w:hRule="exact" w:wrap="none" w:vAnchor="page" w:hAnchor="margin" w:x="6800" w:y="14952"/>
        <w:rPr>
          <w:rStyle w:val="C3"/>
          <w:rtl w:val="0"/>
        </w:rPr>
      </w:pPr>
    </w:p>
    <w:p>
      <w:pPr>
        <w:pStyle w:val="P31"/>
        <w:framePr w:w="3839" w:h="249" w:hRule="exact" w:wrap="none" w:vAnchor="page" w:hAnchor="margin" w:x="6856" w:y="15008"/>
        <w:rPr>
          <w:rStyle w:val="C22"/>
          <w:rtl w:val="0"/>
        </w:rPr>
      </w:pPr>
      <w:r>
        <w:rPr>
          <w:rStyle w:val="C22"/>
          <w:rtl w:val="0"/>
        </w:rPr>
        <w:t>Písemné a ústní ověření</w:t>
      </w:r>
    </w:p>
    <w:p>
      <w:pPr>
        <w:pStyle w:val="P32"/>
        <w:framePr w:w="10710" w:h="248" w:hRule="exact" w:wrap="none" w:vAnchor="page" w:hAnchor="margin" w:x="28" w:y="15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kalibrace monitoru a kontroly kopírovacích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kalibraci monitoru pomocí kalibrační sondy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vlivy okolního prostředí na vnímání barev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Pracovat s kontrolními náhledy pro výstup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Úprava snímku s využitím grafických programů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Přenést analogový či digitální obraz z fotografického přístroje, skeneru nebo jiného média do počítače</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Písemné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Provést jednoduché opravy obrazu pomocí nástrojů pro retuš</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Zhotovit jednoduchou montáž reklamního snímku</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Určit polohu dominanty obrazu s ohledem na možnosti oříznutí při konečném zpracování dokumentu (znalost pojmu na spad, na ořez)</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607" w:hRule="exact" w:wrap="none" w:vAnchor="page" w:hAnchor="margin" w:x="45" w:y="8643"/>
        <w:rPr>
          <w:rStyle w:val="C3"/>
          <w:rtl w:val="0"/>
        </w:rPr>
      </w:pPr>
    </w:p>
    <w:p>
      <w:pPr>
        <w:pStyle w:val="P13"/>
        <w:framePr w:w="6658" w:h="480" w:hRule="exact" w:wrap="none" w:vAnchor="page" w:hAnchor="margin" w:x="71" w:y="8699"/>
        <w:rPr>
          <w:rStyle w:val="C11"/>
          <w:rtl w:val="0"/>
        </w:rPr>
      </w:pPr>
      <w:r>
        <w:rPr>
          <w:rStyle w:val="C11"/>
          <w:rtl w:val="0"/>
        </w:rPr>
        <w:t>g) Popsat jednotlivé datové formáty používané v grafických programech, zvolit vhodný datový formát pro uložení obrazu a obraz uložit</w:t>
      </w:r>
    </w:p>
    <w:p>
      <w:pPr>
        <w:pStyle w:val="P28"/>
        <w:framePr w:w="3921" w:h="607" w:hRule="exact" w:wrap="none" w:vAnchor="page" w:hAnchor="margin" w:x="6800" w:y="8643"/>
        <w:rPr>
          <w:rStyle w:val="C3"/>
          <w:rtl w:val="0"/>
        </w:rPr>
      </w:pPr>
    </w:p>
    <w:p>
      <w:pPr>
        <w:pStyle w:val="P29"/>
        <w:framePr w:w="3839" w:h="480" w:hRule="exact" w:wrap="none" w:vAnchor="page" w:hAnchor="margin" w:x="6856" w:y="869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Příprava snímku pro další zpracování</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předtiskovou úpravu snímku, nastavit rozlišení a velikost a převést do tiskového modelu CMYK</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Archivování obrazových materiálů a digitálních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uložení digitálních dat na vhodné médium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možnosti archivace obrazových materiálů (filmů, fotografií, tisků)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Uvést druhy materiálů vhodných pro tisk obrazu, popsat jejich vlastnosti</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Nastavit funkce a připravit tiskárnu pro tisk obrazu</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Vytisknout kontrolní náhled snímku</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Příprava digitálního obrazu pro export na web</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Předvést stahování snímku z internetu do počítače</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Vedení povinné dokumentace</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Orientovat se v právních předpisech v oblasti ochrany osobních dat a autorských práv</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Popsat způsob vedení zakázkové knihy</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Ústní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Praktické předvedení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Předvést zhotovenou zakázku při předání zákazníkovi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a dalšího příslušenství, kalibrační sonda, počítač s vhodným programem pro zpracování digitální fotografie, tiskárna, internet.</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Fotograf/fotografka pro DTP studio, 2.8.2026 22:41:09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C16F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5966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