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8966E0" Type="http://schemas.openxmlformats.org/officeDocument/2006/relationships/officeDocument" Target="/word/document.xml" /><Relationship Id="coreR178966E0" Type="http://schemas.openxmlformats.org/package/2006/relationships/metadata/core-properties" Target="/docProps/core.xml" /><Relationship Id="customR178966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školkař / technička školkařka (kód: 41-065-M)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školkař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výroby krytokořenného sadebního materiálu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bezpečnostních předpisů a pracovních postupů v školkařské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Organizace sběru semen a plodů lesních dřevin, získávání osiva lesních dřevin a jeho ošetřování, ukládání, macerace, stratifikace a skladování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Organizace zavlažování v lesních školkách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Organizace činností v lesních školkách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Organizace setí, školkování, péče o semenáčky a sazenice, jejich ošetřování, vyzvedávání sazenic v lesních školkách, expedice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technik školkař / technička školkařka, 29.4.2026 1:34:33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výroby krytokořenného sadebního materiálu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biologicky vhodné technologie pěstování krytokořenného sadebního materiálu, popsat výhody a nevýhody využití tohoto materiálu při obnově lesa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Definovat vhodnost obalů v návaznosti na druhy lesních dřevin a definovat standardní kvalitu krytokořenného sadebního materiálu podle ČSN 482115</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Předvést pracovní postup při ruční výrobě krytokořenného sadebního materiálu do definovaných obalů (např. RCK, sadbovač)</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jednotlivé druhy obalů podle Katalogu biologicky ověřených obalů, jejich použití a následnou likvidaci již nepoužitelných obalů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Kontrola dodržování bezpečnostních předpisů a pracovních postupů v školkařské činnosti</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a) Popsat zásady zacházení s chemickými látkami a chemickými směsmi a všeobecné zásady poskytování první pomoci při nakládání s těmito látkami, dodržování zásad BOZP</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Písemné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Vysvětlit obsah bezpečnostních listů chemických látek a chemických směsí používaných v lesních školkách, vyhledat požadované informace</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1504" w:hRule="exact" w:wrap="none" w:vAnchor="page" w:hAnchor="margin" w:x="45" w:y="8981"/>
        <w:rPr>
          <w:rStyle w:val="C3"/>
          <w:rtl w:val="0"/>
        </w:rPr>
      </w:pPr>
    </w:p>
    <w:p>
      <w:pPr>
        <w:pStyle w:val="P13"/>
        <w:framePr w:w="6658" w:h="1377" w:hRule="exact" w:wrap="none" w:vAnchor="page" w:hAnchor="margin" w:x="71" w:y="9037"/>
        <w:rPr>
          <w:rStyle w:val="C11"/>
          <w:rtl w:val="0"/>
        </w:rPr>
      </w:pPr>
      <w:r>
        <w:rPr>
          <w:rStyle w:val="C11"/>
          <w:rtl w:val="0"/>
        </w:rPr>
        <w:t>c) Popsat problematiku provozu strojů, vlastnosti a použití běžných provozních materiálů, jako jsou paliva, maziva, chemické látky a hnojiva a ostatní provozní materiály s ohledem na zásady hygieny, nakládání s odpady, bezpečnosti práce a ochrany životního prostředí při jejich používání, uvést příklady bezpečnostních rizik, eventuelně nejčastější příčiny úrazů a jejich prevenci</w:t>
      </w:r>
    </w:p>
    <w:p>
      <w:pPr>
        <w:pStyle w:val="P28"/>
        <w:framePr w:w="3921" w:h="1504" w:hRule="exact" w:wrap="none" w:vAnchor="page" w:hAnchor="margin" w:x="6800" w:y="8981"/>
        <w:rPr>
          <w:rStyle w:val="C3"/>
          <w:rtl w:val="0"/>
        </w:rPr>
      </w:pPr>
    </w:p>
    <w:p>
      <w:pPr>
        <w:pStyle w:val="P29"/>
        <w:framePr w:w="3839" w:h="1377" w:hRule="exact" w:wrap="none" w:vAnchor="page" w:hAnchor="margin" w:x="6856" w:y="9037"/>
        <w:rPr>
          <w:rStyle w:val="C21"/>
          <w:rtl w:val="0"/>
        </w:rPr>
      </w:pPr>
      <w:r>
        <w:rPr>
          <w:rStyle w:val="C21"/>
          <w:rtl w:val="0"/>
        </w:rPr>
        <w:t>Písemné ověření</w:t>
      </w:r>
    </w:p>
    <w:p>
      <w:pPr>
        <w:pStyle w:val="P16"/>
        <w:framePr w:w="6710" w:h="607" w:hRule="exact" w:wrap="none" w:vAnchor="page" w:hAnchor="margin" w:x="45" w:y="10485"/>
        <w:rPr>
          <w:rStyle w:val="C3"/>
          <w:rtl w:val="0"/>
        </w:rPr>
      </w:pPr>
    </w:p>
    <w:p>
      <w:pPr>
        <w:pStyle w:val="P17"/>
        <w:framePr w:w="6658" w:h="480" w:hRule="exact" w:wrap="none" w:vAnchor="page" w:hAnchor="margin" w:x="71" w:y="10541"/>
        <w:rPr>
          <w:rStyle w:val="C13"/>
          <w:rtl w:val="0"/>
        </w:rPr>
      </w:pPr>
      <w:r>
        <w:rPr>
          <w:rStyle w:val="C13"/>
          <w:rtl w:val="0"/>
        </w:rPr>
        <w:t>d) Provést kontrolu bezpečnostních předpisů a pracovních postupů v lesní školce</w:t>
      </w:r>
    </w:p>
    <w:p>
      <w:pPr>
        <w:pStyle w:val="P30"/>
        <w:framePr w:w="3921" w:h="607" w:hRule="exact" w:wrap="none" w:vAnchor="page" w:hAnchor="margin" w:x="6800" w:y="10485"/>
        <w:rPr>
          <w:rStyle w:val="C3"/>
          <w:rtl w:val="0"/>
        </w:rPr>
      </w:pPr>
    </w:p>
    <w:p>
      <w:pPr>
        <w:pStyle w:val="P31"/>
        <w:framePr w:w="3839" w:h="480" w:hRule="exact" w:wrap="none" w:vAnchor="page" w:hAnchor="margin" w:x="6856" w:y="10541"/>
        <w:rPr>
          <w:rStyle w:val="C22"/>
          <w:rtl w:val="0"/>
        </w:rPr>
      </w:pPr>
      <w:r>
        <w:rPr>
          <w:rStyle w:val="C22"/>
          <w:rtl w:val="0"/>
        </w:rPr>
        <w:t>Praktické předvedení a ústní ověření</w:t>
      </w:r>
    </w:p>
    <w:p>
      <w:pPr>
        <w:pStyle w:val="P12"/>
        <w:framePr w:w="6710" w:h="831" w:hRule="exact" w:wrap="none" w:vAnchor="page" w:hAnchor="margin" w:x="45" w:y="11092"/>
        <w:rPr>
          <w:rStyle w:val="C3"/>
          <w:rtl w:val="0"/>
        </w:rPr>
      </w:pPr>
    </w:p>
    <w:p>
      <w:pPr>
        <w:pStyle w:val="P13"/>
        <w:framePr w:w="6658" w:h="704" w:hRule="exact" w:wrap="none" w:vAnchor="page" w:hAnchor="margin" w:x="71" w:y="11148"/>
        <w:rPr>
          <w:rStyle w:val="C11"/>
          <w:rtl w:val="0"/>
        </w:rPr>
      </w:pPr>
      <w:r>
        <w:rPr>
          <w:rStyle w:val="C11"/>
          <w:rtl w:val="0"/>
        </w:rPr>
        <w:t>e) Popsat první pomoc při náhlém onemocnění nebo úrazu (otravy, zásah očí chemickými látkami, požití či potřísnění chemickými látkami, poleptání apod.)</w:t>
      </w:r>
    </w:p>
    <w:p>
      <w:pPr>
        <w:pStyle w:val="P28"/>
        <w:framePr w:w="3921" w:h="831" w:hRule="exact" w:wrap="none" w:vAnchor="page" w:hAnchor="margin" w:x="6800" w:y="11092"/>
        <w:rPr>
          <w:rStyle w:val="C3"/>
          <w:rtl w:val="0"/>
        </w:rPr>
      </w:pPr>
    </w:p>
    <w:p>
      <w:pPr>
        <w:pStyle w:val="P29"/>
        <w:framePr w:w="3839" w:h="704" w:hRule="exact" w:wrap="none" w:vAnchor="page" w:hAnchor="margin" w:x="6856" w:y="11148"/>
        <w:rPr>
          <w:rStyle w:val="C21"/>
          <w:rtl w:val="0"/>
        </w:rPr>
      </w:pPr>
      <w:r>
        <w:rPr>
          <w:rStyle w:val="C21"/>
          <w:rtl w:val="0"/>
        </w:rPr>
        <w:t>Ústní ověření</w:t>
      </w:r>
    </w:p>
    <w:p>
      <w:pPr>
        <w:pStyle w:val="P32"/>
        <w:framePr w:w="10710" w:h="248" w:hRule="exact" w:wrap="none" w:vAnchor="page" w:hAnchor="margin" w:x="28" w:y="12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školkař / technička školkařka, 29.4.2026 1:34:33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sběru semen a plodů lesních dřevin, získávání osiva lesních dřevin a jeho ošetřování, ukládání, macerace, stratifikace a skladování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Určit plody a semena základních lesních dřevin podle jejich morfologických znaků, uvést výpěstnost (počet výsadbyschopných sazenic vypěstovaných z 1 kg osiva) hlavních lesnicky významných dřevin, popsat charakteristiku osiva (čistota, klíčivost, životaschopnost)</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1504" w:hRule="exact" w:wrap="none" w:vAnchor="page" w:hAnchor="margin" w:x="45" w:y="4232"/>
        <w:rPr>
          <w:rStyle w:val="C3"/>
          <w:rtl w:val="0"/>
        </w:rPr>
      </w:pPr>
    </w:p>
    <w:p>
      <w:pPr>
        <w:pStyle w:val="P17"/>
        <w:framePr w:w="6658" w:h="1377" w:hRule="exact" w:wrap="none" w:vAnchor="page" w:hAnchor="margin" w:x="71" w:y="4288"/>
        <w:rPr>
          <w:rStyle w:val="C13"/>
          <w:rtl w:val="0"/>
        </w:rPr>
      </w:pPr>
      <w:r>
        <w:rPr>
          <w:rStyle w:val="C13"/>
          <w:rtl w:val="0"/>
        </w:rPr>
        <w:t>b) Předvést a popsat vedení evidence související s organizací sběru semen a plodů lesních dřevin, vyplnit oznámení o konání sběru reprodukčního materiálu, žádost o vydání potvrzení o původu reprodukčního materiálu, žádost o uznání zdroje reprodukčního materiálu a průvodní list (zákon č. 149/2003 Sb., ve znění pozdějších předpisů, a vyhláška č. 29/2004 Sb., ve znění pozdějších předpisů)</w:t>
      </w:r>
    </w:p>
    <w:p>
      <w:pPr>
        <w:pStyle w:val="P30"/>
        <w:framePr w:w="3921" w:h="1504" w:hRule="exact" w:wrap="none" w:vAnchor="page" w:hAnchor="margin" w:x="6800" w:y="4232"/>
        <w:rPr>
          <w:rStyle w:val="C3"/>
          <w:rtl w:val="0"/>
        </w:rPr>
      </w:pPr>
    </w:p>
    <w:p>
      <w:pPr>
        <w:pStyle w:val="P31"/>
        <w:framePr w:w="3839" w:h="1377" w:hRule="exact" w:wrap="none" w:vAnchor="page" w:hAnchor="margin" w:x="6856" w:y="4288"/>
        <w:rPr>
          <w:rStyle w:val="C22"/>
          <w:rtl w:val="0"/>
        </w:rPr>
      </w:pPr>
      <w:r>
        <w:rPr>
          <w:rStyle w:val="C22"/>
          <w:rtl w:val="0"/>
        </w:rPr>
        <w:t>Praktické předvedení a ústní ověření</w:t>
      </w:r>
    </w:p>
    <w:p>
      <w:pPr>
        <w:pStyle w:val="P12"/>
        <w:framePr w:w="6710" w:h="607" w:hRule="exact" w:wrap="none" w:vAnchor="page" w:hAnchor="margin" w:x="45" w:y="5736"/>
        <w:rPr>
          <w:rStyle w:val="C3"/>
          <w:rtl w:val="0"/>
        </w:rPr>
      </w:pPr>
    </w:p>
    <w:p>
      <w:pPr>
        <w:pStyle w:val="P13"/>
        <w:framePr w:w="6658" w:h="480" w:hRule="exact" w:wrap="none" w:vAnchor="page" w:hAnchor="margin" w:x="71" w:y="5792"/>
        <w:rPr>
          <w:rStyle w:val="C11"/>
          <w:rtl w:val="0"/>
        </w:rPr>
      </w:pPr>
      <w:r>
        <w:rPr>
          <w:rStyle w:val="C11"/>
          <w:rtl w:val="0"/>
        </w:rPr>
        <w:t>c) Popsat třídy fenotypové klasifikace, princip zařazování porostů do fenotypových tříd a jeho využití při uznávání zdrojů reprodukčního materiálu</w:t>
      </w:r>
    </w:p>
    <w:p>
      <w:pPr>
        <w:pStyle w:val="P28"/>
        <w:framePr w:w="3921" w:h="607" w:hRule="exact" w:wrap="none" w:vAnchor="page" w:hAnchor="margin" w:x="6800" w:y="5736"/>
        <w:rPr>
          <w:rStyle w:val="C3"/>
          <w:rtl w:val="0"/>
        </w:rPr>
      </w:pPr>
    </w:p>
    <w:p>
      <w:pPr>
        <w:pStyle w:val="P29"/>
        <w:framePr w:w="3839" w:h="480" w:hRule="exact" w:wrap="none" w:vAnchor="page" w:hAnchor="margin" w:x="6856" w:y="5792"/>
        <w:rPr>
          <w:rStyle w:val="C21"/>
          <w:rtl w:val="0"/>
        </w:rPr>
      </w:pPr>
      <w:r>
        <w:rPr>
          <w:rStyle w:val="C21"/>
          <w:rtl w:val="0"/>
        </w:rPr>
        <w:t>Písemné ověření</w:t>
      </w:r>
    </w:p>
    <w:p>
      <w:pPr>
        <w:pStyle w:val="P16"/>
        <w:framePr w:w="6710" w:h="607" w:hRule="exact" w:wrap="none" w:vAnchor="page" w:hAnchor="margin" w:x="45" w:y="6343"/>
        <w:rPr>
          <w:rStyle w:val="C3"/>
          <w:rtl w:val="0"/>
        </w:rPr>
      </w:pPr>
    </w:p>
    <w:p>
      <w:pPr>
        <w:pStyle w:val="P17"/>
        <w:framePr w:w="6658" w:h="480" w:hRule="exact" w:wrap="none" w:vAnchor="page" w:hAnchor="margin" w:x="71" w:y="6399"/>
        <w:rPr>
          <w:rStyle w:val="C13"/>
          <w:rtl w:val="0"/>
        </w:rPr>
      </w:pPr>
      <w:r>
        <w:rPr>
          <w:rStyle w:val="C13"/>
          <w:rtl w:val="0"/>
        </w:rPr>
        <w:t>d) Definovat požadavky na uznání zdroje reprodukčního materiálu lesních dřevin a jeho zařazení do kategorie reprodukčního materiálu</w:t>
      </w:r>
    </w:p>
    <w:p>
      <w:pPr>
        <w:pStyle w:val="P30"/>
        <w:framePr w:w="3921" w:h="607" w:hRule="exact" w:wrap="none" w:vAnchor="page" w:hAnchor="margin" w:x="6800" w:y="6343"/>
        <w:rPr>
          <w:rStyle w:val="C3"/>
          <w:rtl w:val="0"/>
        </w:rPr>
      </w:pPr>
    </w:p>
    <w:p>
      <w:pPr>
        <w:pStyle w:val="P31"/>
        <w:framePr w:w="3839" w:h="480" w:hRule="exact" w:wrap="none" w:vAnchor="page" w:hAnchor="margin" w:x="6856" w:y="6399"/>
        <w:rPr>
          <w:rStyle w:val="C22"/>
          <w:rtl w:val="0"/>
        </w:rPr>
      </w:pPr>
      <w:r>
        <w:rPr>
          <w:rStyle w:val="C22"/>
          <w:rtl w:val="0"/>
        </w:rPr>
        <w:t>Ústní ověření</w:t>
      </w:r>
    </w:p>
    <w:p>
      <w:pPr>
        <w:pStyle w:val="P12"/>
        <w:framePr w:w="6710" w:h="376" w:hRule="exact" w:wrap="none" w:vAnchor="page" w:hAnchor="margin" w:x="45" w:y="6950"/>
        <w:rPr>
          <w:rStyle w:val="C3"/>
          <w:rtl w:val="0"/>
        </w:rPr>
      </w:pPr>
    </w:p>
    <w:p>
      <w:pPr>
        <w:pStyle w:val="P13"/>
        <w:framePr w:w="6658" w:h="249" w:hRule="exact" w:wrap="none" w:vAnchor="page" w:hAnchor="margin" w:x="71" w:y="7006"/>
        <w:rPr>
          <w:rStyle w:val="C11"/>
          <w:rtl w:val="0"/>
        </w:rPr>
      </w:pPr>
      <w:r>
        <w:rPr>
          <w:rStyle w:val="C11"/>
          <w:rtl w:val="0"/>
        </w:rPr>
        <w:t>e) Popsat způsoby sběru plodů a semen lesních dřevin</w:t>
      </w:r>
    </w:p>
    <w:p>
      <w:pPr>
        <w:pStyle w:val="P28"/>
        <w:framePr w:w="3921" w:h="376" w:hRule="exact" w:wrap="none" w:vAnchor="page" w:hAnchor="margin" w:x="6800" w:y="6950"/>
        <w:rPr>
          <w:rStyle w:val="C3"/>
          <w:rtl w:val="0"/>
        </w:rPr>
      </w:pPr>
    </w:p>
    <w:p>
      <w:pPr>
        <w:pStyle w:val="P29"/>
        <w:framePr w:w="3839" w:h="249" w:hRule="exact" w:wrap="none" w:vAnchor="page" w:hAnchor="margin" w:x="6856" w:y="7006"/>
        <w:rPr>
          <w:rStyle w:val="C21"/>
          <w:rtl w:val="0"/>
        </w:rPr>
      </w:pPr>
      <w:r>
        <w:rPr>
          <w:rStyle w:val="C21"/>
          <w:rtl w:val="0"/>
        </w:rPr>
        <w:t>Písemné ověření</w:t>
      </w:r>
    </w:p>
    <w:p>
      <w:pPr>
        <w:pStyle w:val="P16"/>
        <w:framePr w:w="6710" w:h="831" w:hRule="exact" w:wrap="none" w:vAnchor="page" w:hAnchor="margin" w:x="45" w:y="7326"/>
        <w:rPr>
          <w:rStyle w:val="C3"/>
          <w:rtl w:val="0"/>
        </w:rPr>
      </w:pPr>
    </w:p>
    <w:p>
      <w:pPr>
        <w:pStyle w:val="P17"/>
        <w:framePr w:w="6658" w:h="704" w:hRule="exact" w:wrap="none" w:vAnchor="page" w:hAnchor="margin" w:x="71" w:y="7382"/>
        <w:rPr>
          <w:rStyle w:val="C13"/>
          <w:rtl w:val="0"/>
        </w:rPr>
      </w:pPr>
      <w:r>
        <w:rPr>
          <w:rStyle w:val="C13"/>
          <w:rtl w:val="0"/>
        </w:rPr>
        <w:t>f) Charakterizovat způsoby luštění nerozpadavých a rozpadavých šišek, způsob získávání osiva z plodů listnatých dřevin, popsat krátkodobé a dlouhodobé skladování osiva lesních dřevin</w:t>
      </w:r>
    </w:p>
    <w:p>
      <w:pPr>
        <w:pStyle w:val="P30"/>
        <w:framePr w:w="3921" w:h="831" w:hRule="exact" w:wrap="none" w:vAnchor="page" w:hAnchor="margin" w:x="6800" w:y="7326"/>
        <w:rPr>
          <w:rStyle w:val="C3"/>
          <w:rtl w:val="0"/>
        </w:rPr>
      </w:pPr>
    </w:p>
    <w:p>
      <w:pPr>
        <w:pStyle w:val="P31"/>
        <w:framePr w:w="3839" w:h="704" w:hRule="exact" w:wrap="none" w:vAnchor="page" w:hAnchor="margin" w:x="6856" w:y="7382"/>
        <w:rPr>
          <w:rStyle w:val="C22"/>
          <w:rtl w:val="0"/>
        </w:rPr>
      </w:pPr>
      <w:r>
        <w:rPr>
          <w:rStyle w:val="C22"/>
          <w:rtl w:val="0"/>
        </w:rPr>
        <w:t>Ústní ověření</w:t>
      </w:r>
    </w:p>
    <w:p>
      <w:pPr>
        <w:pStyle w:val="P12"/>
        <w:framePr w:w="6710" w:h="607" w:hRule="exact" w:wrap="none" w:vAnchor="page" w:hAnchor="margin" w:x="45" w:y="8157"/>
        <w:rPr>
          <w:rStyle w:val="C3"/>
          <w:rtl w:val="0"/>
        </w:rPr>
      </w:pPr>
    </w:p>
    <w:p>
      <w:pPr>
        <w:pStyle w:val="P13"/>
        <w:framePr w:w="6658" w:h="480" w:hRule="exact" w:wrap="none" w:vAnchor="page" w:hAnchor="margin" w:x="71" w:y="8213"/>
        <w:rPr>
          <w:rStyle w:val="C11"/>
          <w:rtl w:val="0"/>
        </w:rPr>
      </w:pPr>
      <w:r>
        <w:rPr>
          <w:rStyle w:val="C11"/>
          <w:rtl w:val="0"/>
        </w:rPr>
        <w:t>g) Vysvětlit u jednotlivých lesnicky významných dřevin předosevní přípravu osiva, včetně stratifikace</w:t>
      </w:r>
    </w:p>
    <w:p>
      <w:pPr>
        <w:pStyle w:val="P28"/>
        <w:framePr w:w="3921" w:h="607" w:hRule="exact" w:wrap="none" w:vAnchor="page" w:hAnchor="margin" w:x="6800" w:y="8157"/>
        <w:rPr>
          <w:rStyle w:val="C3"/>
          <w:rtl w:val="0"/>
        </w:rPr>
      </w:pPr>
    </w:p>
    <w:p>
      <w:pPr>
        <w:pStyle w:val="P29"/>
        <w:framePr w:w="3839" w:h="480" w:hRule="exact" w:wrap="none" w:vAnchor="page" w:hAnchor="margin" w:x="6856" w:y="8213"/>
        <w:rPr>
          <w:rStyle w:val="C21"/>
          <w:rtl w:val="0"/>
        </w:rPr>
      </w:pPr>
      <w:r>
        <w:rPr>
          <w:rStyle w:val="C21"/>
          <w:rtl w:val="0"/>
        </w:rPr>
        <w:t>Ústní ověření</w:t>
      </w:r>
    </w:p>
    <w:p>
      <w:pPr>
        <w:pStyle w:val="P32"/>
        <w:framePr w:w="10710" w:h="248" w:hRule="exact" w:wrap="none" w:vAnchor="page" w:hAnchor="margin" w:x="28" w:y="8877"/>
        <w:rPr>
          <w:rStyle w:val="C23"/>
          <w:rtl w:val="0"/>
        </w:rPr>
      </w:pPr>
      <w:r>
        <w:rPr>
          <w:rStyle w:val="C23"/>
          <w:rtl w:val="0"/>
        </w:rPr>
        <w:t>Je třeba splnit všechna kritéria.</w:t>
      </w:r>
    </w:p>
    <w:p>
      <w:pPr>
        <w:pStyle w:val="P23"/>
        <w:framePr w:w="10710" w:h="340" w:hRule="exact" w:wrap="none" w:vAnchor="page" w:hAnchor="margin" w:x="28" w:y="9313"/>
        <w:rPr>
          <w:rStyle w:val="C18"/>
          <w:rtl w:val="0"/>
        </w:rPr>
      </w:pPr>
      <w:r>
        <w:rPr>
          <w:rStyle w:val="C18"/>
          <w:rtl w:val="0"/>
        </w:rPr>
        <w:t>Organizace zavlažování v lesních školkách</w:t>
      </w:r>
    </w:p>
    <w:p>
      <w:pPr>
        <w:pStyle w:val="P24"/>
        <w:framePr w:w="6713" w:h="376" w:hRule="exact" w:wrap="none" w:vAnchor="page" w:hAnchor="margin" w:x="45" w:y="9752"/>
        <w:rPr>
          <w:rStyle w:val="C3"/>
          <w:rtl w:val="0"/>
        </w:rPr>
      </w:pPr>
    </w:p>
    <w:p>
      <w:pPr>
        <w:pStyle w:val="P25"/>
        <w:framePr w:w="6661" w:h="249" w:hRule="exact" w:wrap="none" w:vAnchor="page" w:hAnchor="margin" w:x="71" w:y="9823"/>
        <w:rPr>
          <w:rStyle w:val="C19"/>
          <w:rtl w:val="0"/>
        </w:rPr>
      </w:pPr>
      <w:r>
        <w:rPr>
          <w:rStyle w:val="C19"/>
          <w:rtl w:val="0"/>
        </w:rPr>
        <w:t>Kritéria hodnocení</w:t>
      </w:r>
    </w:p>
    <w:p>
      <w:pPr>
        <w:pStyle w:val="P26"/>
        <w:framePr w:w="3918" w:h="376" w:hRule="exact" w:wrap="none" w:vAnchor="page" w:hAnchor="margin" w:x="6803" w:y="9752"/>
        <w:rPr>
          <w:rStyle w:val="C3"/>
          <w:rtl w:val="0"/>
        </w:rPr>
      </w:pPr>
    </w:p>
    <w:p>
      <w:pPr>
        <w:pStyle w:val="P27"/>
        <w:framePr w:w="3836" w:h="249" w:hRule="exact" w:wrap="none" w:vAnchor="page" w:hAnchor="margin" w:x="6859" w:y="9823"/>
        <w:rPr>
          <w:rStyle w:val="C20"/>
          <w:rtl w:val="0"/>
        </w:rPr>
      </w:pPr>
      <w:r>
        <w:rPr>
          <w:rStyle w:val="C20"/>
          <w:rtl w:val="0"/>
        </w:rPr>
        <w:t>Způsoby ověření</w:t>
      </w:r>
    </w:p>
    <w:p>
      <w:pPr>
        <w:pStyle w:val="P12"/>
        <w:framePr w:w="6710" w:h="607" w:hRule="exact" w:wrap="none" w:vAnchor="page" w:hAnchor="margin" w:x="45" w:y="10128"/>
        <w:rPr>
          <w:rStyle w:val="C3"/>
          <w:rtl w:val="0"/>
        </w:rPr>
      </w:pPr>
    </w:p>
    <w:p>
      <w:pPr>
        <w:pStyle w:val="P13"/>
        <w:framePr w:w="6658" w:h="480" w:hRule="exact" w:wrap="none" w:vAnchor="page" w:hAnchor="margin" w:x="71" w:y="10184"/>
        <w:rPr>
          <w:rStyle w:val="C11"/>
          <w:rtl w:val="0"/>
        </w:rPr>
      </w:pPr>
      <w:r>
        <w:rPr>
          <w:rStyle w:val="C11"/>
          <w:rtl w:val="0"/>
        </w:rPr>
        <w:t>a) Popsat význam závlahy a požadavky na vodní zdroj (kvalita vody, vydatnost zdroje)</w:t>
      </w:r>
    </w:p>
    <w:p>
      <w:pPr>
        <w:pStyle w:val="P28"/>
        <w:framePr w:w="3921" w:h="607" w:hRule="exact" w:wrap="none" w:vAnchor="page" w:hAnchor="margin" w:x="6800" w:y="10128"/>
        <w:rPr>
          <w:rStyle w:val="C3"/>
          <w:rtl w:val="0"/>
        </w:rPr>
      </w:pPr>
    </w:p>
    <w:p>
      <w:pPr>
        <w:pStyle w:val="P29"/>
        <w:framePr w:w="3839" w:h="480" w:hRule="exact" w:wrap="none" w:vAnchor="page" w:hAnchor="margin" w:x="6856" w:y="10184"/>
        <w:rPr>
          <w:rStyle w:val="C21"/>
          <w:rtl w:val="0"/>
        </w:rPr>
      </w:pPr>
      <w:r>
        <w:rPr>
          <w:rStyle w:val="C21"/>
          <w:rtl w:val="0"/>
        </w:rPr>
        <w:t>Písemné ověření</w:t>
      </w:r>
    </w:p>
    <w:p>
      <w:pPr>
        <w:pStyle w:val="P16"/>
        <w:framePr w:w="6710" w:h="376" w:hRule="exact" w:wrap="none" w:vAnchor="page" w:hAnchor="margin" w:x="45" w:y="10735"/>
        <w:rPr>
          <w:rStyle w:val="C3"/>
          <w:rtl w:val="0"/>
        </w:rPr>
      </w:pPr>
    </w:p>
    <w:p>
      <w:pPr>
        <w:pStyle w:val="P17"/>
        <w:framePr w:w="6658" w:h="249" w:hRule="exact" w:wrap="none" w:vAnchor="page" w:hAnchor="margin" w:x="71" w:y="10791"/>
        <w:rPr>
          <w:rStyle w:val="C13"/>
          <w:rtl w:val="0"/>
        </w:rPr>
      </w:pPr>
      <w:r>
        <w:rPr>
          <w:rStyle w:val="C13"/>
          <w:rtl w:val="0"/>
        </w:rPr>
        <w:t>b) Definovat doplňkové a účelové závlahy</w:t>
      </w:r>
    </w:p>
    <w:p>
      <w:pPr>
        <w:pStyle w:val="P30"/>
        <w:framePr w:w="3921" w:h="376" w:hRule="exact" w:wrap="none" w:vAnchor="page" w:hAnchor="margin" w:x="6800" w:y="10735"/>
        <w:rPr>
          <w:rStyle w:val="C3"/>
          <w:rtl w:val="0"/>
        </w:rPr>
      </w:pPr>
    </w:p>
    <w:p>
      <w:pPr>
        <w:pStyle w:val="P31"/>
        <w:framePr w:w="3839" w:h="249" w:hRule="exact" w:wrap="none" w:vAnchor="page" w:hAnchor="margin" w:x="6856" w:y="10791"/>
        <w:rPr>
          <w:rStyle w:val="C22"/>
          <w:rtl w:val="0"/>
        </w:rPr>
      </w:pPr>
      <w:r>
        <w:rPr>
          <w:rStyle w:val="C22"/>
          <w:rtl w:val="0"/>
        </w:rPr>
        <w:t>Ústní ověření</w:t>
      </w:r>
    </w:p>
    <w:p>
      <w:pPr>
        <w:pStyle w:val="P12"/>
        <w:framePr w:w="6710" w:h="607" w:hRule="exact" w:wrap="none" w:vAnchor="page" w:hAnchor="margin" w:x="45" w:y="11112"/>
        <w:rPr>
          <w:rStyle w:val="C3"/>
          <w:rtl w:val="0"/>
        </w:rPr>
      </w:pPr>
    </w:p>
    <w:p>
      <w:pPr>
        <w:pStyle w:val="P13"/>
        <w:framePr w:w="6658" w:h="480" w:hRule="exact" w:wrap="none" w:vAnchor="page" w:hAnchor="margin" w:x="71" w:y="11168"/>
        <w:rPr>
          <w:rStyle w:val="C11"/>
          <w:rtl w:val="0"/>
        </w:rPr>
      </w:pPr>
      <w:r>
        <w:rPr>
          <w:rStyle w:val="C11"/>
          <w:rtl w:val="0"/>
        </w:rPr>
        <w:t>c) Stanovit na základě podmínek stanoviště a pěstovaného sadebního materiálu předpokládanou četnost závlahy a vypočítat spotřebu vody</w:t>
      </w:r>
    </w:p>
    <w:p>
      <w:pPr>
        <w:pStyle w:val="P28"/>
        <w:framePr w:w="3921" w:h="607" w:hRule="exact" w:wrap="none" w:vAnchor="page" w:hAnchor="margin" w:x="6800" w:y="11112"/>
        <w:rPr>
          <w:rStyle w:val="C3"/>
          <w:rtl w:val="0"/>
        </w:rPr>
      </w:pPr>
    </w:p>
    <w:p>
      <w:pPr>
        <w:pStyle w:val="P29"/>
        <w:framePr w:w="3839" w:h="480" w:hRule="exact" w:wrap="none" w:vAnchor="page" w:hAnchor="margin" w:x="6856" w:y="11168"/>
        <w:rPr>
          <w:rStyle w:val="C21"/>
          <w:rtl w:val="0"/>
        </w:rPr>
      </w:pPr>
      <w:r>
        <w:rPr>
          <w:rStyle w:val="C21"/>
          <w:rtl w:val="0"/>
        </w:rPr>
        <w:t>Praktické předvedení</w:t>
      </w:r>
    </w:p>
    <w:p>
      <w:pPr>
        <w:pStyle w:val="P16"/>
        <w:framePr w:w="6710" w:h="607" w:hRule="exact" w:wrap="none" w:vAnchor="page" w:hAnchor="margin" w:x="45" w:y="11718"/>
        <w:rPr>
          <w:rStyle w:val="C3"/>
          <w:rtl w:val="0"/>
        </w:rPr>
      </w:pPr>
    </w:p>
    <w:p>
      <w:pPr>
        <w:pStyle w:val="P17"/>
        <w:framePr w:w="6658" w:h="480" w:hRule="exact" w:wrap="none" w:vAnchor="page" w:hAnchor="margin" w:x="71" w:y="11774"/>
        <w:rPr>
          <w:rStyle w:val="C13"/>
          <w:rtl w:val="0"/>
        </w:rPr>
      </w:pPr>
      <w:r>
        <w:rPr>
          <w:rStyle w:val="C13"/>
          <w:rtl w:val="0"/>
        </w:rPr>
        <w:t>d) Zkontrolovat zavlažovací systém z pohledu funkčnosti, kapacity závlahového systému a vhodnosti použití trysek</w:t>
      </w:r>
    </w:p>
    <w:p>
      <w:pPr>
        <w:pStyle w:val="P30"/>
        <w:framePr w:w="3921" w:h="607" w:hRule="exact" w:wrap="none" w:vAnchor="page" w:hAnchor="margin" w:x="6800" w:y="11718"/>
        <w:rPr>
          <w:rStyle w:val="C3"/>
          <w:rtl w:val="0"/>
        </w:rPr>
      </w:pPr>
    </w:p>
    <w:p>
      <w:pPr>
        <w:pStyle w:val="P31"/>
        <w:framePr w:w="3839" w:h="480" w:hRule="exact" w:wrap="none" w:vAnchor="page" w:hAnchor="margin" w:x="6856" w:y="11774"/>
        <w:rPr>
          <w:rStyle w:val="C22"/>
          <w:rtl w:val="0"/>
        </w:rPr>
      </w:pPr>
      <w:r>
        <w:rPr>
          <w:rStyle w:val="C22"/>
          <w:rtl w:val="0"/>
        </w:rPr>
        <w:t>Praktické předvedení</w:t>
      </w:r>
    </w:p>
    <w:p>
      <w:pPr>
        <w:pStyle w:val="P32"/>
        <w:framePr w:w="10710" w:h="248" w:hRule="exact" w:wrap="none" w:vAnchor="page" w:hAnchor="margin" w:x="28" w:y="124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 školkař / technička školkařka, 29.4.2026 1:34:33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činností v lesních školkách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 přípravy půdy pro výsev osiva a školkování semenáčků a sazenic lesních dřevin, včetně desinfekce půdy ‒ popsat použitou mechanizaci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zásady manipulace se sadebním materiálem v lesní školce – podřezávání, vyzvedávání, třídění, zakládání, krátkodobé i dlouhodobé skladování, nakládka, expedice a přeprava</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způsoby hnojení v lesních školkách, druhy hnojiv a jejich použití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Písemné ověření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Popsat mechanizační prostředky využívané v lesních školkách</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Písemné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Vysvětlit organizaci prací s využitím ručního nářadí v lesních školkách – kypření, vyžínání, pletí, aplikace postřiků</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Ústní ověření</w:t>
      </w:r>
    </w:p>
    <w:p>
      <w:pPr>
        <w:pStyle w:val="P16"/>
        <w:framePr w:w="6710" w:h="376" w:hRule="exact" w:wrap="none" w:vAnchor="page" w:hAnchor="margin" w:x="45" w:y="5991"/>
        <w:rPr>
          <w:rStyle w:val="C3"/>
          <w:rtl w:val="0"/>
        </w:rPr>
      </w:pPr>
    </w:p>
    <w:p>
      <w:pPr>
        <w:pStyle w:val="P17"/>
        <w:framePr w:w="6658" w:h="249" w:hRule="exact" w:wrap="none" w:vAnchor="page" w:hAnchor="margin" w:x="71" w:y="6047"/>
        <w:rPr>
          <w:rStyle w:val="C13"/>
          <w:rtl w:val="0"/>
        </w:rPr>
      </w:pPr>
      <w:r>
        <w:rPr>
          <w:rStyle w:val="C13"/>
          <w:rtl w:val="0"/>
        </w:rPr>
        <w:t>f) Vysvětlit použití ručního nářadí používaného v lesních školkách</w:t>
      </w:r>
    </w:p>
    <w:p>
      <w:pPr>
        <w:pStyle w:val="P30"/>
        <w:framePr w:w="3921" w:h="376" w:hRule="exact" w:wrap="none" w:vAnchor="page" w:hAnchor="margin" w:x="6800" w:y="5991"/>
        <w:rPr>
          <w:rStyle w:val="C3"/>
          <w:rtl w:val="0"/>
        </w:rPr>
      </w:pPr>
    </w:p>
    <w:p>
      <w:pPr>
        <w:pStyle w:val="P31"/>
        <w:framePr w:w="3839" w:h="249" w:hRule="exact" w:wrap="none" w:vAnchor="page" w:hAnchor="margin" w:x="6856" w:y="6047"/>
        <w:rPr>
          <w:rStyle w:val="C22"/>
          <w:rtl w:val="0"/>
        </w:rPr>
      </w:pPr>
      <w:r>
        <w:rPr>
          <w:rStyle w:val="C22"/>
          <w:rtl w:val="0"/>
        </w:rPr>
        <w:t>Ústní ověření</w:t>
      </w:r>
    </w:p>
    <w:p>
      <w:pPr>
        <w:pStyle w:val="P12"/>
        <w:framePr w:w="6710" w:h="607" w:hRule="exact" w:wrap="none" w:vAnchor="page" w:hAnchor="margin" w:x="45" w:y="6367"/>
        <w:rPr>
          <w:rStyle w:val="C3"/>
          <w:rtl w:val="0"/>
        </w:rPr>
      </w:pPr>
    </w:p>
    <w:p>
      <w:pPr>
        <w:pStyle w:val="P13"/>
        <w:framePr w:w="6658" w:h="480" w:hRule="exact" w:wrap="none" w:vAnchor="page" w:hAnchor="margin" w:x="71" w:y="6423"/>
        <w:rPr>
          <w:rStyle w:val="C11"/>
          <w:rtl w:val="0"/>
        </w:rPr>
      </w:pPr>
      <w:r>
        <w:rPr>
          <w:rStyle w:val="C11"/>
          <w:rtl w:val="0"/>
        </w:rPr>
        <w:t>g) Orientovat se ve výkonových normách, vypočítat normy pro jednotlivé výkony ve školkařské činnosti</w:t>
      </w:r>
    </w:p>
    <w:p>
      <w:pPr>
        <w:pStyle w:val="P28"/>
        <w:framePr w:w="3921" w:h="607" w:hRule="exact" w:wrap="none" w:vAnchor="page" w:hAnchor="margin" w:x="6800" w:y="6367"/>
        <w:rPr>
          <w:rStyle w:val="C3"/>
          <w:rtl w:val="0"/>
        </w:rPr>
      </w:pPr>
    </w:p>
    <w:p>
      <w:pPr>
        <w:pStyle w:val="P29"/>
        <w:framePr w:w="3839" w:h="480" w:hRule="exact" w:wrap="none" w:vAnchor="page" w:hAnchor="margin" w:x="6856" w:y="6423"/>
        <w:rPr>
          <w:rStyle w:val="C21"/>
          <w:rtl w:val="0"/>
        </w:rPr>
      </w:pPr>
      <w:r>
        <w:rPr>
          <w:rStyle w:val="C21"/>
          <w:rtl w:val="0"/>
        </w:rPr>
        <w:t>Praktické předvedení a ústní ověření</w:t>
      </w:r>
    </w:p>
    <w:p>
      <w:pPr>
        <w:pStyle w:val="P16"/>
        <w:framePr w:w="6710" w:h="831" w:hRule="exact" w:wrap="none" w:vAnchor="page" w:hAnchor="margin" w:x="45" w:y="6974"/>
        <w:rPr>
          <w:rStyle w:val="C3"/>
          <w:rtl w:val="0"/>
        </w:rPr>
      </w:pPr>
    </w:p>
    <w:p>
      <w:pPr>
        <w:pStyle w:val="P17"/>
        <w:framePr w:w="6658" w:h="704" w:hRule="exact" w:wrap="none" w:vAnchor="page" w:hAnchor="margin" w:x="71" w:y="7030"/>
        <w:rPr>
          <w:rStyle w:val="C13"/>
          <w:rtl w:val="0"/>
        </w:rPr>
      </w:pPr>
      <w:r>
        <w:rPr>
          <w:rStyle w:val="C13"/>
          <w:rtl w:val="0"/>
        </w:rPr>
        <w:t>h) Předvést a popsat vedení evidence školkařských činností v oblasti nakládání s chemickými látkami a chemickými směsmi a v oblasti nákladovosti a skladového hospodářství</w:t>
      </w:r>
    </w:p>
    <w:p>
      <w:pPr>
        <w:pStyle w:val="P30"/>
        <w:framePr w:w="3921" w:h="831" w:hRule="exact" w:wrap="none" w:vAnchor="page" w:hAnchor="margin" w:x="6800" w:y="6974"/>
        <w:rPr>
          <w:rStyle w:val="C3"/>
          <w:rtl w:val="0"/>
        </w:rPr>
      </w:pPr>
    </w:p>
    <w:p>
      <w:pPr>
        <w:pStyle w:val="P31"/>
        <w:framePr w:w="3839" w:h="704" w:hRule="exact" w:wrap="none" w:vAnchor="page" w:hAnchor="margin" w:x="6856" w:y="7030"/>
        <w:rPr>
          <w:rStyle w:val="C22"/>
          <w:rtl w:val="0"/>
        </w:rPr>
      </w:pPr>
      <w:r>
        <w:rPr>
          <w:rStyle w:val="C22"/>
          <w:rtl w:val="0"/>
        </w:rPr>
        <w:t>Praktické předvedení a ústní ověření</w:t>
      </w:r>
    </w:p>
    <w:p>
      <w:pPr>
        <w:pStyle w:val="P12"/>
        <w:framePr w:w="6710" w:h="831" w:hRule="exact" w:wrap="none" w:vAnchor="page" w:hAnchor="margin" w:x="45" w:y="7805"/>
        <w:rPr>
          <w:rStyle w:val="C3"/>
          <w:rtl w:val="0"/>
        </w:rPr>
      </w:pPr>
    </w:p>
    <w:p>
      <w:pPr>
        <w:pStyle w:val="P13"/>
        <w:framePr w:w="6658" w:h="704" w:hRule="exact" w:wrap="none" w:vAnchor="page" w:hAnchor="margin" w:x="71" w:y="7861"/>
        <w:rPr>
          <w:rStyle w:val="C11"/>
          <w:rtl w:val="0"/>
        </w:rPr>
      </w:pPr>
      <w:r>
        <w:rPr>
          <w:rStyle w:val="C11"/>
          <w:rtl w:val="0"/>
        </w:rPr>
        <w:t>i) Definovat doby a způsoby výsevu, jejich pozitiva a negativa v návaznosti na druhy lesních dřevin, provedené předosevní přípravy, vysvětlit další činnosti v lesních školkách (školkování, plečkování, hnojení, podřezávání)</w:t>
      </w:r>
    </w:p>
    <w:p>
      <w:pPr>
        <w:pStyle w:val="P28"/>
        <w:framePr w:w="3921" w:h="831" w:hRule="exact" w:wrap="none" w:vAnchor="page" w:hAnchor="margin" w:x="6800" w:y="7805"/>
        <w:rPr>
          <w:rStyle w:val="C3"/>
          <w:rtl w:val="0"/>
        </w:rPr>
      </w:pPr>
    </w:p>
    <w:p>
      <w:pPr>
        <w:pStyle w:val="P29"/>
        <w:framePr w:w="3839" w:h="704" w:hRule="exact" w:wrap="none" w:vAnchor="page" w:hAnchor="margin" w:x="6856" w:y="7861"/>
        <w:rPr>
          <w:rStyle w:val="C21"/>
          <w:rtl w:val="0"/>
        </w:rPr>
      </w:pPr>
      <w:r>
        <w:rPr>
          <w:rStyle w:val="C21"/>
          <w:rtl w:val="0"/>
        </w:rPr>
        <w:t>Ústní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547" w:hRule="exact" w:wrap="none" w:vAnchor="page" w:hAnchor="margin" w:x="28" w:y="9185"/>
        <w:rPr>
          <w:rStyle w:val="C18"/>
          <w:rtl w:val="0"/>
        </w:rPr>
      </w:pPr>
      <w:r>
        <w:rPr>
          <w:rStyle w:val="C18"/>
          <w:rtl w:val="0"/>
        </w:rPr>
        <w:t>Organizace setí, školkování, péče o semenáčky a sazenice, jejich ošetřování, vyzvedávání sazenic v lesních školkách, expedice</w:t>
      </w:r>
    </w:p>
    <w:p>
      <w:pPr>
        <w:pStyle w:val="P24"/>
        <w:framePr w:w="6713" w:h="376" w:hRule="exact" w:wrap="none" w:vAnchor="page" w:hAnchor="margin" w:x="45" w:y="9832"/>
        <w:rPr>
          <w:rStyle w:val="C3"/>
          <w:rtl w:val="0"/>
        </w:rPr>
      </w:pPr>
    </w:p>
    <w:p>
      <w:pPr>
        <w:pStyle w:val="P25"/>
        <w:framePr w:w="6661" w:h="249" w:hRule="exact" w:wrap="none" w:vAnchor="page" w:hAnchor="margin" w:x="71" w:y="9903"/>
        <w:rPr>
          <w:rStyle w:val="C19"/>
          <w:rtl w:val="0"/>
        </w:rPr>
      </w:pPr>
      <w:r>
        <w:rPr>
          <w:rStyle w:val="C19"/>
          <w:rtl w:val="0"/>
        </w:rPr>
        <w:t>Kritéria hodnocení</w:t>
      </w:r>
    </w:p>
    <w:p>
      <w:pPr>
        <w:pStyle w:val="P26"/>
        <w:framePr w:w="3918" w:h="376" w:hRule="exact" w:wrap="none" w:vAnchor="page" w:hAnchor="margin" w:x="6803" w:y="9832"/>
        <w:rPr>
          <w:rStyle w:val="C3"/>
          <w:rtl w:val="0"/>
        </w:rPr>
      </w:pPr>
    </w:p>
    <w:p>
      <w:pPr>
        <w:pStyle w:val="P27"/>
        <w:framePr w:w="3836" w:h="249" w:hRule="exact" w:wrap="none" w:vAnchor="page" w:hAnchor="margin" w:x="6859" w:y="9903"/>
        <w:rPr>
          <w:rStyle w:val="C20"/>
          <w:rtl w:val="0"/>
        </w:rPr>
      </w:pPr>
      <w:r>
        <w:rPr>
          <w:rStyle w:val="C20"/>
          <w:rtl w:val="0"/>
        </w:rPr>
        <w:t>Způsoby ověření</w:t>
      </w:r>
    </w:p>
    <w:p>
      <w:pPr>
        <w:pStyle w:val="P12"/>
        <w:framePr w:w="6710" w:h="831" w:hRule="exact" w:wrap="none" w:vAnchor="page" w:hAnchor="margin" w:x="45" w:y="10208"/>
        <w:rPr>
          <w:rStyle w:val="C3"/>
          <w:rtl w:val="0"/>
        </w:rPr>
      </w:pPr>
    </w:p>
    <w:p>
      <w:pPr>
        <w:pStyle w:val="P13"/>
        <w:framePr w:w="6658" w:h="704" w:hRule="exact" w:wrap="none" w:vAnchor="page" w:hAnchor="margin" w:x="71" w:y="10264"/>
        <w:rPr>
          <w:rStyle w:val="C11"/>
          <w:rtl w:val="0"/>
        </w:rPr>
      </w:pPr>
      <w:r>
        <w:rPr>
          <w:rStyle w:val="C11"/>
          <w:rtl w:val="0"/>
        </w:rPr>
        <w:t>a) Určit lesnicky významné dřeviny podle semenáčků, sazenic a asimilačních orgánů, charakterizovat jejich ekologické nároky na pěstování (složení půdy, nadmořská výška, množství srážek, hnojení)</w:t>
      </w:r>
    </w:p>
    <w:p>
      <w:pPr>
        <w:pStyle w:val="P28"/>
        <w:framePr w:w="3921" w:h="831" w:hRule="exact" w:wrap="none" w:vAnchor="page" w:hAnchor="margin" w:x="6800" w:y="10208"/>
        <w:rPr>
          <w:rStyle w:val="C3"/>
          <w:rtl w:val="0"/>
        </w:rPr>
      </w:pPr>
    </w:p>
    <w:p>
      <w:pPr>
        <w:pStyle w:val="P29"/>
        <w:framePr w:w="3839" w:h="704" w:hRule="exact" w:wrap="none" w:vAnchor="page" w:hAnchor="margin" w:x="6856" w:y="10264"/>
        <w:rPr>
          <w:rStyle w:val="C21"/>
          <w:rtl w:val="0"/>
        </w:rPr>
      </w:pPr>
      <w:r>
        <w:rPr>
          <w:rStyle w:val="C21"/>
          <w:rtl w:val="0"/>
        </w:rPr>
        <w:t>Praktické předvedení a ústní ověření</w:t>
      </w:r>
    </w:p>
    <w:p>
      <w:pPr>
        <w:pStyle w:val="P16"/>
        <w:framePr w:w="6710" w:h="1055" w:hRule="exact" w:wrap="none" w:vAnchor="page" w:hAnchor="margin" w:x="45" w:y="11039"/>
        <w:rPr>
          <w:rStyle w:val="C3"/>
          <w:rtl w:val="0"/>
        </w:rPr>
      </w:pPr>
    </w:p>
    <w:p>
      <w:pPr>
        <w:pStyle w:val="P17"/>
        <w:framePr w:w="6658" w:h="928" w:hRule="exact" w:wrap="none" w:vAnchor="page" w:hAnchor="margin" w:x="71" w:y="11095"/>
        <w:rPr>
          <w:rStyle w:val="C13"/>
          <w:rtl w:val="0"/>
        </w:rPr>
      </w:pPr>
      <w:r>
        <w:rPr>
          <w:rStyle w:val="C13"/>
          <w:rtl w:val="0"/>
        </w:rPr>
        <w:t>b) Popsat zásady přenosu reprodukčního materiálu dřevin dle platné legislativy, definovat lesní vegetační stupně a oblasti provenience (lesní zákon č. 289/1995 Sb. a vyhláška č. 139/2004 Sb., ve znění pozdějších předpisů)</w:t>
      </w:r>
    </w:p>
    <w:p>
      <w:pPr>
        <w:pStyle w:val="P30"/>
        <w:framePr w:w="3921" w:h="1055" w:hRule="exact" w:wrap="none" w:vAnchor="page" w:hAnchor="margin" w:x="6800" w:y="11039"/>
        <w:rPr>
          <w:rStyle w:val="C3"/>
          <w:rtl w:val="0"/>
        </w:rPr>
      </w:pPr>
    </w:p>
    <w:p>
      <w:pPr>
        <w:pStyle w:val="P31"/>
        <w:framePr w:w="3839" w:h="928" w:hRule="exact" w:wrap="none" w:vAnchor="page" w:hAnchor="margin" w:x="6856" w:y="11095"/>
        <w:rPr>
          <w:rStyle w:val="C22"/>
          <w:rtl w:val="0"/>
        </w:rPr>
      </w:pPr>
      <w:r>
        <w:rPr>
          <w:rStyle w:val="C22"/>
          <w:rtl w:val="0"/>
        </w:rPr>
        <w:t>Písemné ověření</w:t>
      </w:r>
    </w:p>
    <w:p>
      <w:pPr>
        <w:pStyle w:val="P12"/>
        <w:framePr w:w="6710" w:h="607" w:hRule="exact" w:wrap="none" w:vAnchor="page" w:hAnchor="margin" w:x="45" w:y="12095"/>
        <w:rPr>
          <w:rStyle w:val="C3"/>
          <w:rtl w:val="0"/>
        </w:rPr>
      </w:pPr>
    </w:p>
    <w:p>
      <w:pPr>
        <w:pStyle w:val="P13"/>
        <w:framePr w:w="6658" w:h="480" w:hRule="exact" w:wrap="none" w:vAnchor="page" w:hAnchor="margin" w:x="71" w:y="12151"/>
        <w:rPr>
          <w:rStyle w:val="C11"/>
          <w:rtl w:val="0"/>
        </w:rPr>
      </w:pPr>
      <w:r>
        <w:rPr>
          <w:rStyle w:val="C11"/>
          <w:rtl w:val="0"/>
        </w:rPr>
        <w:t>c) Uvést označování sadebního materiálu podle způsobu pěstování (pěstební vzorec)</w:t>
      </w:r>
    </w:p>
    <w:p>
      <w:pPr>
        <w:pStyle w:val="P28"/>
        <w:framePr w:w="3921" w:h="607" w:hRule="exact" w:wrap="none" w:vAnchor="page" w:hAnchor="margin" w:x="6800" w:y="12095"/>
        <w:rPr>
          <w:rStyle w:val="C3"/>
          <w:rtl w:val="0"/>
        </w:rPr>
      </w:pPr>
    </w:p>
    <w:p>
      <w:pPr>
        <w:pStyle w:val="P29"/>
        <w:framePr w:w="3839" w:h="480" w:hRule="exact" w:wrap="none" w:vAnchor="page" w:hAnchor="margin" w:x="6856" w:y="12151"/>
        <w:rPr>
          <w:rStyle w:val="C21"/>
          <w:rtl w:val="0"/>
        </w:rPr>
      </w:pPr>
      <w:r>
        <w:rPr>
          <w:rStyle w:val="C21"/>
          <w:rtl w:val="0"/>
        </w:rPr>
        <w:t>Ústní ověření</w:t>
      </w:r>
    </w:p>
    <w:p>
      <w:pPr>
        <w:pStyle w:val="P16"/>
        <w:framePr w:w="6710" w:h="831" w:hRule="exact" w:wrap="none" w:vAnchor="page" w:hAnchor="margin" w:x="45" w:y="12702"/>
        <w:rPr>
          <w:rStyle w:val="C3"/>
          <w:rtl w:val="0"/>
        </w:rPr>
      </w:pPr>
    </w:p>
    <w:p>
      <w:pPr>
        <w:pStyle w:val="P17"/>
        <w:framePr w:w="6658" w:h="704" w:hRule="exact" w:wrap="none" w:vAnchor="page" w:hAnchor="margin" w:x="71" w:y="12758"/>
        <w:rPr>
          <w:rStyle w:val="C13"/>
          <w:rtl w:val="0"/>
        </w:rPr>
      </w:pPr>
      <w:r>
        <w:rPr>
          <w:rStyle w:val="C13"/>
          <w:rtl w:val="0"/>
        </w:rPr>
        <w:t>d) Popsat parametry výsadby sadebního materiálu, semenáčků, sazenic, poloodrostků a odrostků, definovat nepřípustné vady sadebního materiálu podle platné legislativy</w:t>
      </w:r>
    </w:p>
    <w:p>
      <w:pPr>
        <w:pStyle w:val="P30"/>
        <w:framePr w:w="3921" w:h="831" w:hRule="exact" w:wrap="none" w:vAnchor="page" w:hAnchor="margin" w:x="6800" w:y="12702"/>
        <w:rPr>
          <w:rStyle w:val="C3"/>
          <w:rtl w:val="0"/>
        </w:rPr>
      </w:pPr>
    </w:p>
    <w:p>
      <w:pPr>
        <w:pStyle w:val="P31"/>
        <w:framePr w:w="3839" w:h="704" w:hRule="exact" w:wrap="none" w:vAnchor="page" w:hAnchor="margin" w:x="6856" w:y="12758"/>
        <w:rPr>
          <w:rStyle w:val="C22"/>
          <w:rtl w:val="0"/>
        </w:rPr>
      </w:pPr>
      <w:r>
        <w:rPr>
          <w:rStyle w:val="C22"/>
          <w:rtl w:val="0"/>
        </w:rPr>
        <w:t>Písemné ověření</w:t>
      </w:r>
    </w:p>
    <w:p>
      <w:pPr>
        <w:pStyle w:val="P12"/>
        <w:framePr w:w="6710" w:h="607" w:hRule="exact" w:wrap="none" w:vAnchor="page" w:hAnchor="margin" w:x="45" w:y="13533"/>
        <w:rPr>
          <w:rStyle w:val="C3"/>
          <w:rtl w:val="0"/>
        </w:rPr>
      </w:pPr>
    </w:p>
    <w:p>
      <w:pPr>
        <w:pStyle w:val="P13"/>
        <w:framePr w:w="6658" w:h="480" w:hRule="exact" w:wrap="none" w:vAnchor="page" w:hAnchor="margin" w:x="71" w:y="13589"/>
        <w:rPr>
          <w:rStyle w:val="C11"/>
          <w:rtl w:val="0"/>
        </w:rPr>
      </w:pPr>
      <w:r>
        <w:rPr>
          <w:rStyle w:val="C11"/>
          <w:rtl w:val="0"/>
        </w:rPr>
        <w:t>e) Uvést podrobnosti k hodnocení kvality sadebního materiálu (druhová čistota, genetické, morfologické a fyziologické charakteristiky, zdravotní stav)</w:t>
      </w:r>
    </w:p>
    <w:p>
      <w:pPr>
        <w:pStyle w:val="P28"/>
        <w:framePr w:w="3921" w:h="607" w:hRule="exact" w:wrap="none" w:vAnchor="page" w:hAnchor="margin" w:x="6800" w:y="13533"/>
        <w:rPr>
          <w:rStyle w:val="C3"/>
          <w:rtl w:val="0"/>
        </w:rPr>
      </w:pPr>
    </w:p>
    <w:p>
      <w:pPr>
        <w:pStyle w:val="P29"/>
        <w:framePr w:w="3839" w:h="480" w:hRule="exact" w:wrap="none" w:vAnchor="page" w:hAnchor="margin" w:x="6856" w:y="13589"/>
        <w:rPr>
          <w:rStyle w:val="C21"/>
          <w:rtl w:val="0"/>
        </w:rPr>
      </w:pPr>
      <w:r>
        <w:rPr>
          <w:rStyle w:val="C21"/>
          <w:rtl w:val="0"/>
        </w:rPr>
        <w:t>Ústní ověření</w:t>
      </w:r>
    </w:p>
    <w:p>
      <w:pPr>
        <w:pStyle w:val="P16"/>
        <w:framePr w:w="6710" w:h="607" w:hRule="exact" w:wrap="none" w:vAnchor="page" w:hAnchor="margin" w:x="45" w:y="14139"/>
        <w:rPr>
          <w:rStyle w:val="C3"/>
          <w:rtl w:val="0"/>
        </w:rPr>
      </w:pPr>
    </w:p>
    <w:p>
      <w:pPr>
        <w:pStyle w:val="P17"/>
        <w:framePr w:w="6658" w:h="480" w:hRule="exact" w:wrap="none" w:vAnchor="page" w:hAnchor="margin" w:x="71" w:y="14195"/>
        <w:rPr>
          <w:rStyle w:val="C13"/>
          <w:rtl w:val="0"/>
        </w:rPr>
      </w:pPr>
      <w:r>
        <w:rPr>
          <w:rStyle w:val="C13"/>
          <w:rtl w:val="0"/>
        </w:rPr>
        <w:t>f) Předvést vyplnění průvodních dokumentů k reprodukčnímu materiálu (průvodní list, průvodní štítek)</w:t>
      </w:r>
    </w:p>
    <w:p>
      <w:pPr>
        <w:pStyle w:val="P30"/>
        <w:framePr w:w="3921" w:h="607" w:hRule="exact" w:wrap="none" w:vAnchor="page" w:hAnchor="margin" w:x="6800" w:y="14139"/>
        <w:rPr>
          <w:rStyle w:val="C3"/>
          <w:rtl w:val="0"/>
        </w:rPr>
      </w:pPr>
    </w:p>
    <w:p>
      <w:pPr>
        <w:pStyle w:val="P31"/>
        <w:framePr w:w="3839" w:h="480" w:hRule="exact" w:wrap="none" w:vAnchor="page" w:hAnchor="margin" w:x="6856" w:y="14195"/>
        <w:rPr>
          <w:rStyle w:val="C22"/>
          <w:rtl w:val="0"/>
        </w:rPr>
      </w:pPr>
      <w:r>
        <w:rPr>
          <w:rStyle w:val="C22"/>
          <w:rtl w:val="0"/>
        </w:rPr>
        <w:t>Praktické předvedení a ústní ověření</w:t>
      </w:r>
    </w:p>
    <w:p>
      <w:pPr>
        <w:pStyle w:val="P12"/>
        <w:framePr w:w="6710" w:h="607" w:hRule="exact" w:wrap="none" w:vAnchor="page" w:hAnchor="margin" w:x="45" w:y="14746"/>
        <w:rPr>
          <w:rStyle w:val="C3"/>
          <w:rtl w:val="0"/>
        </w:rPr>
      </w:pPr>
    </w:p>
    <w:p>
      <w:pPr>
        <w:pStyle w:val="P13"/>
        <w:framePr w:w="6658" w:h="480" w:hRule="exact" w:wrap="none" w:vAnchor="page" w:hAnchor="margin" w:x="71" w:y="14802"/>
        <w:rPr>
          <w:rStyle w:val="C11"/>
          <w:rtl w:val="0"/>
        </w:rPr>
      </w:pPr>
      <w:r>
        <w:rPr>
          <w:rStyle w:val="C11"/>
          <w:rtl w:val="0"/>
        </w:rPr>
        <w:t>g) Navrhnout organizaci školkařských prací s ohledem na stav vegetace a konkrétní podmínky školkařského provozu</w:t>
      </w:r>
    </w:p>
    <w:p>
      <w:pPr>
        <w:pStyle w:val="P28"/>
        <w:framePr w:w="3921" w:h="607" w:hRule="exact" w:wrap="none" w:vAnchor="page" w:hAnchor="margin" w:x="6800" w:y="14746"/>
        <w:rPr>
          <w:rStyle w:val="C3"/>
          <w:rtl w:val="0"/>
        </w:rPr>
      </w:pPr>
    </w:p>
    <w:p>
      <w:pPr>
        <w:pStyle w:val="P29"/>
        <w:framePr w:w="3839" w:h="480" w:hRule="exact" w:wrap="none" w:vAnchor="page" w:hAnchor="margin" w:x="6856" w:y="14802"/>
        <w:rPr>
          <w:rStyle w:val="C21"/>
          <w:rtl w:val="0"/>
        </w:rPr>
      </w:pPr>
      <w:r>
        <w:rPr>
          <w:rStyle w:val="C21"/>
          <w:rtl w:val="0"/>
        </w:rPr>
        <w:t>Praktické předvedení a ústní ověření</w:t>
      </w:r>
    </w:p>
    <w:p>
      <w:pPr>
        <w:pStyle w:val="P32"/>
        <w:framePr w:w="10710" w:h="248" w:hRule="exact" w:wrap="none" w:vAnchor="page" w:hAnchor="margin" w:x="28" w:y="15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školkař / technička školkařka, 29.4.2026 1:34:33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"Organizace sběru semen a plodů lesních dřevin, získávání osiva lesních dřevin a jeho ošetřování, ukládání, macerace, stratifikace a skladování" v kritériu a) budou předmětem poznávání následující dřeviny: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 tis</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uvedené lesnicky důležité dřeviny a musí správně určit minimálně 80 % taxonů.</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"Organizace setí, školkování, péče o semenáčky a sazenice, jejich ošetřování, vyzvedávání sazenic v lesních školkách, expedice" v kritériu a) budou předmětem poznávání následující dřeviny: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 tis</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uvedené lesnicky důležité dřeviny a musí správně určit minimálně 80 % taxonů.</w:t>
      </w:r>
    </w:p>
    <w:p>
      <w:pPr>
        <w:pStyle w:val="P33"/>
        <w:framePr w:w="10766" w:h="2072" w:hRule="exact" w:wrap="none" w:vAnchor="page" w:hAnchor="margin" w:x="0" w:y="8538"/>
        <w:rPr>
          <w:rStyle w:val="C3"/>
          <w:rtl w:val="0"/>
        </w:rPr>
      </w:pPr>
    </w:p>
    <w:p>
      <w:pPr>
        <w:pStyle w:val="P35"/>
        <w:framePr w:w="10710" w:h="340" w:hRule="exact" w:wrap="none" w:vAnchor="page" w:hAnchor="margin" w:x="28" w:y="8538"/>
        <w:rPr>
          <w:rStyle w:val="C25"/>
          <w:rtl w:val="0"/>
        </w:rPr>
      </w:pPr>
      <w:r>
        <w:rPr>
          <w:rStyle w:val="C25"/>
          <w:rtl w:val="0"/>
        </w:rPr>
        <w:t>Výsledné hodnocení</w:t>
      </w:r>
    </w:p>
    <w:p>
      <w:pPr>
        <w:keepNext w:val="0"/>
        <w:keepLines w:val="0"/>
        <w:framePr w:w="10766" w:h="1732"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837"/>
        <w:rPr>
          <w:rStyle w:val="C3"/>
          <w:rtl w:val="0"/>
        </w:rPr>
      </w:pPr>
    </w:p>
    <w:p>
      <w:pPr>
        <w:pStyle w:val="P35"/>
        <w:framePr w:w="10710" w:h="340" w:hRule="exact" w:wrap="none" w:vAnchor="page" w:hAnchor="margin" w:x="28" w:y="10837"/>
        <w:rPr>
          <w:rStyle w:val="C25"/>
          <w:rtl w:val="0"/>
        </w:rPr>
      </w:pPr>
      <w:r>
        <w:rPr>
          <w:rStyle w:val="C25"/>
          <w:rtl w:val="0"/>
        </w:rPr>
        <w:t>Počet zkoušejících</w:t>
      </w:r>
    </w:p>
    <w:p>
      <w:pPr>
        <w:keepNext w:val="0"/>
        <w:keepLines w:val="0"/>
        <w:framePr w:w="10766" w:h="1271"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školkař / technička školkařka, 29.4.2026 1:34:33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Lesní technik školkař / technička školkařka, 29.4.2026 1:34:33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•školkařský provoz umožňující rozsahem a strukturou provedení zkoušky při splnění bezpečnostních a hygienických předpisů pro danou činnost</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•plody, semena, semenáčky, sazenice a asimilační orgány k poznávání dřevin</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a normy pro lesní hospodářství (zásady přenosu reprodukčního materiálu, parametry sadebního materiálu, výsadbyschopný sadební materiál)</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(kypřič, zádový postřikovač, srp), obaly na sadební materiál a pracovní pomůcky používané v lesních školkách </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a chemické směsi + bezpečnostní listy</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(OOPP) předepsané při použití definovaných chemických látek a chemických směsí, pro výkon jednotlivých činností</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•výkonové normy pro školkařskou činnost</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•průvodní dokumenty k reprodukčnímu materiálu</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vydání potvrzení o původu reprodukčního materiálu</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uznání zdroje reprodukčního materiálu</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(list o původu sadebního materiálu, rozpis použití chemických látek a chemických směsí)</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•aktuální Seznam povolených přípravků na ochranu lesa, schválený MZe </w:t>
      </w:r>
    </w:p>
    <w:p>
      <w:pPr>
        <w:keepNext w:val="0"/>
        <w:keepLines w:val="0"/>
        <w:framePr w:w="10766" w:h="56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90"/>
        <w:rPr>
          <w:rStyle w:val="C3"/>
          <w:rtl w:val="0"/>
        </w:rPr>
      </w:pPr>
    </w:p>
    <w:p>
      <w:pPr>
        <w:pStyle w:val="P35"/>
        <w:framePr w:w="10710" w:h="340" w:hRule="exact" w:wrap="none" w:vAnchor="page" w:hAnchor="margin" w:x="28" w:y="8390"/>
        <w:rPr>
          <w:rStyle w:val="C25"/>
          <w:rtl w:val="0"/>
        </w:rPr>
      </w:pPr>
      <w:r>
        <w:rPr>
          <w:rStyle w:val="C25"/>
          <w:rtl w:val="0"/>
        </w:rPr>
        <w:t>Doba přípravy na zkoušku</w:t>
      </w:r>
    </w:p>
    <w:p>
      <w:pPr>
        <w:keepNext w:val="0"/>
        <w:keepLines w:val="0"/>
        <w:framePr w:w="10766" w:h="806" w:hRule="exact" w:wrap="none" w:vAnchor="page" w:hAnchor="margin" w:x="0" w:y="87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762"/>
        <w:rPr>
          <w:rStyle w:val="C3"/>
          <w:rtl w:val="0"/>
        </w:rPr>
      </w:pPr>
    </w:p>
    <w:p>
      <w:pPr>
        <w:pStyle w:val="P35"/>
        <w:framePr w:w="10710" w:h="340" w:hRule="exact" w:wrap="none" w:vAnchor="page" w:hAnchor="margin" w:x="28" w:y="9762"/>
        <w:rPr>
          <w:rStyle w:val="C25"/>
          <w:rtl w:val="0"/>
        </w:rPr>
      </w:pPr>
      <w:r>
        <w:rPr>
          <w:rStyle w:val="C25"/>
          <w:rtl w:val="0"/>
        </w:rPr>
        <w:t>Doba pro vykonání zkoušky</w:t>
      </w:r>
    </w:p>
    <w:p>
      <w:pPr>
        <w:keepNext w:val="0"/>
        <w:keepLines w:val="0"/>
        <w:framePr w:w="10766" w:h="1036" w:hRule="exact" w:wrap="none" w:vAnchor="page" w:hAnchor="margin" w:x="0" w:y="10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trvání písemné části zkoušky jednoho uchazeče je 150 minut. Zkouška může být rozložena do více dnů.</w:t>
      </w:r>
    </w:p>
    <w:p>
      <w:pPr>
        <w:pStyle w:val="P21"/>
        <w:framePr w:w="7654" w:h="331" w:hRule="exact" w:wrap="none" w:vAnchor="page" w:hAnchor="margin" w:x="28" w:y="15940"/>
        <w:rPr>
          <w:rStyle w:val="C16"/>
          <w:rtl w:val="0"/>
        </w:rPr>
      </w:pPr>
      <w:r>
        <w:rPr>
          <w:rStyle w:val="C16"/>
          <w:rtl w:val="0"/>
        </w:rPr>
        <w:t>Lesní technik školkař / technička školkařka, 29.4.2026 1:34:33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školkař / technička školkařka, 29.4.2026 1:34:33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C98B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34E3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5BF22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