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2D0BB" Type="http://schemas.openxmlformats.org/officeDocument/2006/relationships/officeDocument" Target="/word/document.xml" /><Relationship Id="coreR17E2D0BB" Type="http://schemas.openxmlformats.org/package/2006/relationships/metadata/core-properties" Target="/docProps/core.xml" /><Relationship Id="customR17E2D0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správy fondů, 20.9.2026 6:39:36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8EA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BB35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