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A29B5" Type="http://schemas.openxmlformats.org/officeDocument/2006/relationships/officeDocument" Target="/word/document.xml" /><Relationship Id="coreR3B1A29B5" Type="http://schemas.openxmlformats.org/package/2006/relationships/metadata/core-properties" Target="/docProps/core.xml" /><Relationship Id="customR3B1A29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 pro zhotovování, montáž a opravy vázaných konstrukcí a 36-074-H Tesař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