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C7173" Type="http://schemas.openxmlformats.org/officeDocument/2006/relationships/officeDocument" Target="/word/document.xml" /><Relationship Id="coreR769C7173" Type="http://schemas.openxmlformats.org/package/2006/relationships/metadata/core-properties" Target="/docProps/core.xml" /><Relationship Id="customR769C71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dřevěných prefabrikovaných sendvičových panelů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dřevěných prefabrikovaných sendvičových panelů na stavbě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skeletové konstrukce dřevostaveb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skeletové konstrukce dřevostaveb na stavbě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27.10.2026 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