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DFB3E" Type="http://schemas.openxmlformats.org/officeDocument/2006/relationships/officeDocument" Target="/word/document.xml" /><Relationship Id="coreR338DFB3E" Type="http://schemas.openxmlformats.org/package/2006/relationships/metadata/core-properties" Target="/docProps/core.xml" /><Relationship Id="customR338DFB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Provádění průzkumů vodovodů a kanalizací, včetně čištění</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Uvést předpoklady pro kvalitní provedení průzkumu potrubí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výstup z provedeného průzkumu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547" w:hRule="exact" w:wrap="none" w:vAnchor="page" w:hAnchor="margin" w:x="28" w:y="10046"/>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Vyhodnotit stav vodovodního potrubí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Navrhnout opatření a způsob opravy nebo sanace vodovodního potrubí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a ústní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c) Vyhodnotit stav kanalizačního potrubí</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opatření a způsob opravy nebo sanace kanalizačního potrubí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netlakových a tlakových trubních vedení</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a) Popsat výstup z optické inspekce</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Písemné a ústní ověření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Popsat nadstandardní metody pro diagnostiku trubních vedení</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Písemné a 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Stanovit podklady pro Plán obnovy potrubních sítí</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Písemné a ústní ověření</w:t>
      </w:r>
    </w:p>
    <w:p>
      <w:pPr>
        <w:pStyle w:val="P32"/>
        <w:framePr w:w="10710" w:h="248" w:hRule="exact" w:wrap="none" w:vAnchor="page" w:hAnchor="margin" w:x="28" w:y="15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s ústním vysvětlením</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a 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horizontální vrt se zatažením potrubí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obě kritéria.</w:t>
      </w:r>
    </w:p>
    <w:p>
      <w:pPr>
        <w:pStyle w:val="P23"/>
        <w:framePr w:w="10710" w:h="340" w:hRule="exact" w:wrap="none" w:vAnchor="page" w:hAnchor="margin" w:x="28" w:y="12734"/>
        <w:rPr>
          <w:rStyle w:val="C18"/>
          <w:rtl w:val="0"/>
        </w:rPr>
      </w:pPr>
      <w:r>
        <w:rPr>
          <w:rStyle w:val="C18"/>
          <w:rtl w:val="0"/>
        </w:rPr>
        <w:t>Pokládka potrubí metodou pluhování v nezpevněných plochách</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Popsat jednotlivé metody, přípravné práce a způsoby pluhování</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Písemné a ústní ověření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b) Provést pluhování, včetně obsluhy pluhového zařízení</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 s ústním vysvětlením</w:t>
      </w:r>
    </w:p>
    <w:p>
      <w:pPr>
        <w:pStyle w:val="P32"/>
        <w:framePr w:w="10710" w:h="248" w:hRule="exact" w:wrap="none" w:vAnchor="page" w:hAnchor="margin" w:x="28" w:y="14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a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03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bezvýkopovou technologií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transformátor a osvětlení s nízkým napětím, vysokotlaký čisticí stroj, vysavač mokrých nečistot,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14.9.2026 9:57:46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BA30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3784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