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DF517F" Type="http://schemas.openxmlformats.org/officeDocument/2006/relationships/officeDocument" Target="/word/document.xml" /><Relationship Id="coreR36DF517F" Type="http://schemas.openxmlformats.org/package/2006/relationships/metadata/core-properties" Target="/docProps/core.xml" /><Relationship Id="customR36DF51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 vsakovacích vrtů a zařízení pro využívání dešťové vody (kód: 36-138-H)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pro vsakovací vrty a zařízení na využití dešťové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vsakovacího vrtu a zařízení na využití dešťové vody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vsakovacího vrtu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vsakovacích vrtů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hlavy vsakovacího vrtu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vsakovacích vrtů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Osazování jímek a nádrží pro jímání dešťové vody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 nad technickou dokumentací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Uvést předpisy a normy pro stavbu vsakovacích vrtů a zařízení na využití dešťové vody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Písemné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Příprava staveniště pro vsakovací vrty a zařízení na využití dešťové vody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podmínky územního rozhodnutí a stavebního povolení pro vsakovací vrty a zařízení na využití dešťové vody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Připravit a zabezpečit staveniště pro vsakovací vrty a zařízení na využití dešťové vody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s ústním vysvětlením</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Zřizování vsakovacího vrtu a zařízení na využití dešťové vody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druhy vrtů a postupy jejich zřizování s délkou do 30 m a nad 30 m jako vodní dílo a jako průzkumný vrt</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Písemné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Zjistit a stanovit postup prací podle schválené dokumentace</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Písemné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Zajistit bezpečnost práce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provedení s ústním vysvětlením</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Připravit pažnice před osazením do vsakovacího vrtu</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 s ústním vysvětlením</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e) Zhotovit vrt pro vsakování dešťové vody podle projektové dokumentace</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Praktické předvedení s ústním vysvětlením</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f) Osadit pažnice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s ústním vysvětlením</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g) Popsat způsob čištění vsakovacího vrtu</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Ústní a písemné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h) Popsat vady vzniklé nedodržením pracovních postupů</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a písemné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Provádění izolací vsakovacího vrtu</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376" w:hRule="exact" w:wrap="none" w:vAnchor="page" w:hAnchor="margin" w:x="45" w:y="13434"/>
        <w:rPr>
          <w:rStyle w:val="C3"/>
          <w:rtl w:val="0"/>
        </w:rPr>
      </w:pPr>
    </w:p>
    <w:p>
      <w:pPr>
        <w:pStyle w:val="P13"/>
        <w:framePr w:w="6658" w:h="249" w:hRule="exact" w:wrap="none" w:vAnchor="page" w:hAnchor="margin" w:x="71" w:y="13490"/>
        <w:rPr>
          <w:rStyle w:val="C11"/>
          <w:rtl w:val="0"/>
        </w:rPr>
      </w:pPr>
      <w:r>
        <w:rPr>
          <w:rStyle w:val="C11"/>
          <w:rtl w:val="0"/>
        </w:rPr>
        <w:t>a) Popsat předpisy pro izolaci pláště vrtu a úpravy jeho okolí</w:t>
      </w:r>
    </w:p>
    <w:p>
      <w:pPr>
        <w:pStyle w:val="P28"/>
        <w:framePr w:w="3921" w:h="376" w:hRule="exact" w:wrap="none" w:vAnchor="page" w:hAnchor="margin" w:x="6800" w:y="13434"/>
        <w:rPr>
          <w:rStyle w:val="C3"/>
          <w:rtl w:val="0"/>
        </w:rPr>
      </w:pPr>
    </w:p>
    <w:p>
      <w:pPr>
        <w:pStyle w:val="P29"/>
        <w:framePr w:w="3839" w:h="249" w:hRule="exact" w:wrap="none" w:vAnchor="page" w:hAnchor="margin" w:x="6856" w:y="13490"/>
        <w:rPr>
          <w:rStyle w:val="C21"/>
          <w:rtl w:val="0"/>
        </w:rPr>
      </w:pPr>
      <w:r>
        <w:rPr>
          <w:rStyle w:val="C21"/>
          <w:rtl w:val="0"/>
        </w:rPr>
        <w:t>Ústní a písemné ověření</w:t>
      </w:r>
    </w:p>
    <w:p>
      <w:pPr>
        <w:pStyle w:val="P16"/>
        <w:framePr w:w="6710" w:h="376" w:hRule="exact" w:wrap="none" w:vAnchor="page" w:hAnchor="margin" w:x="45" w:y="13811"/>
        <w:rPr>
          <w:rStyle w:val="C3"/>
          <w:rtl w:val="0"/>
        </w:rPr>
      </w:pPr>
    </w:p>
    <w:p>
      <w:pPr>
        <w:pStyle w:val="P17"/>
        <w:framePr w:w="6658" w:h="249" w:hRule="exact" w:wrap="none" w:vAnchor="page" w:hAnchor="margin" w:x="71" w:y="13867"/>
        <w:rPr>
          <w:rStyle w:val="C13"/>
          <w:rtl w:val="0"/>
        </w:rPr>
      </w:pPr>
      <w:r>
        <w:rPr>
          <w:rStyle w:val="C13"/>
          <w:rtl w:val="0"/>
        </w:rPr>
        <w:t>b) Provést izolaci pláště vrtu</w:t>
      </w:r>
    </w:p>
    <w:p>
      <w:pPr>
        <w:pStyle w:val="P30"/>
        <w:framePr w:w="3921" w:h="376" w:hRule="exact" w:wrap="none" w:vAnchor="page" w:hAnchor="margin" w:x="6800" w:y="13811"/>
        <w:rPr>
          <w:rStyle w:val="C3"/>
          <w:rtl w:val="0"/>
        </w:rPr>
      </w:pPr>
    </w:p>
    <w:p>
      <w:pPr>
        <w:pStyle w:val="P31"/>
        <w:framePr w:w="3839" w:h="249" w:hRule="exact" w:wrap="none" w:vAnchor="page" w:hAnchor="margin" w:x="6856" w:y="13867"/>
        <w:rPr>
          <w:rStyle w:val="C22"/>
          <w:rtl w:val="0"/>
        </w:rPr>
      </w:pPr>
      <w:r>
        <w:rPr>
          <w:rStyle w:val="C22"/>
          <w:rtl w:val="0"/>
        </w:rPr>
        <w:t>Praktické předvedení s ústním vysvětlením</w:t>
      </w:r>
    </w:p>
    <w:p>
      <w:pPr>
        <w:pStyle w:val="P32"/>
        <w:framePr w:w="10710" w:h="248" w:hRule="exact" w:wrap="none" w:vAnchor="page" w:hAnchor="margin" w:x="28" w:y="143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vsakovacích vrtů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prací pro čištění vsakovacích vrtů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Odčerpat závadnou vodu z vsakovacího vrtu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Opravy hlavy vsakovacího vrtu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alespoň dvě technologie používané pro opravu hlavy vsakovacího vrtu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opravu poškozené hlavy vsakovacího vrtu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 s ústním vysvětlením</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Rekonstrukce a oživování vsakovacích vrtů</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Zjistit požadavky a stanovit postup práce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Ústní a písemné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Odstranit usazeniny a kaly, případně tekuté písky odčerpáním kalovými čerpadly</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s ústním vysvětlením</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Popsat užívané technologie rekonstrukce a oživování vsakovacích vrtů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a písemné ověření</w:t>
      </w:r>
    </w:p>
    <w:p>
      <w:pPr>
        <w:pStyle w:val="P32"/>
        <w:framePr w:w="10710" w:h="248" w:hRule="exact" w:wrap="none" w:vAnchor="page" w:hAnchor="margin" w:x="28" w:y="9283"/>
        <w:rPr>
          <w:rStyle w:val="C23"/>
          <w:rtl w:val="0"/>
        </w:rPr>
      </w:pPr>
      <w:r>
        <w:rPr>
          <w:rStyle w:val="C23"/>
          <w:rtl w:val="0"/>
        </w:rPr>
        <w:t>Je třeba splnit všechna kritéria.</w:t>
      </w:r>
    </w:p>
    <w:p>
      <w:pPr>
        <w:pStyle w:val="P23"/>
        <w:framePr w:w="10710" w:h="340" w:hRule="exact" w:wrap="none" w:vAnchor="page" w:hAnchor="margin" w:x="28" w:y="9719"/>
        <w:rPr>
          <w:rStyle w:val="C18"/>
          <w:rtl w:val="0"/>
        </w:rPr>
      </w:pPr>
      <w:r>
        <w:rPr>
          <w:rStyle w:val="C18"/>
          <w:rtl w:val="0"/>
        </w:rPr>
        <w:t>Osazování jímek a nádrží pro jímání dešťové vody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a) Popsat alespoň tři možnosti využití dešťové vody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Ústní a písemné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b) Zjistit a stanovit postup správného osazení nádrží a jímek podle projektové dokumentace</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s ústním vysvětlením</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c) Zhotovit pomocné konstrukce pro osazení technologie pro čerpání zachycené dešťové vody</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w:t>
      </w:r>
    </w:p>
    <w:p>
      <w:pPr>
        <w:pStyle w:val="P23"/>
        <w:framePr w:w="10710" w:h="340" w:hRule="exact" w:wrap="none" w:vAnchor="page" w:hAnchor="margin" w:x="28" w:y="12673"/>
        <w:rPr>
          <w:rStyle w:val="C18"/>
          <w:rtl w:val="0"/>
        </w:rPr>
      </w:pPr>
      <w:r>
        <w:rPr>
          <w:rStyle w:val="C18"/>
          <w:rtl w:val="0"/>
        </w:rPr>
        <w:t>Ošetřování a údržba strojů a zařízení pro studnařské práce</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Popsat zásady BOZP se zařízeními pro studnařské práce</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Písemné a ústní ověření</w:t>
      </w:r>
    </w:p>
    <w:p>
      <w:pPr>
        <w:pStyle w:val="P16"/>
        <w:framePr w:w="6710" w:h="831" w:hRule="exact" w:wrap="none" w:vAnchor="page" w:hAnchor="margin" w:x="45" w:y="13865"/>
        <w:rPr>
          <w:rStyle w:val="C3"/>
          <w:rtl w:val="0"/>
        </w:rPr>
      </w:pPr>
    </w:p>
    <w:p>
      <w:pPr>
        <w:pStyle w:val="P17"/>
        <w:framePr w:w="6658" w:h="704" w:hRule="exact" w:wrap="none" w:vAnchor="page" w:hAnchor="margin" w:x="71" w:y="13921"/>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3865"/>
        <w:rPr>
          <w:rStyle w:val="C3"/>
          <w:rtl w:val="0"/>
        </w:rPr>
      </w:pPr>
    </w:p>
    <w:p>
      <w:pPr>
        <w:pStyle w:val="P31"/>
        <w:framePr w:w="3839" w:h="704" w:hRule="exact" w:wrap="none" w:vAnchor="page" w:hAnchor="margin" w:x="6856" w:y="13921"/>
        <w:rPr>
          <w:rStyle w:val="C22"/>
          <w:rtl w:val="0"/>
        </w:rPr>
      </w:pPr>
      <w:r>
        <w:rPr>
          <w:rStyle w:val="C22"/>
          <w:rtl w:val="0"/>
        </w:rPr>
        <w:t>Praktické předvedení s ústním vysvětlením</w:t>
      </w:r>
    </w:p>
    <w:p>
      <w:pPr>
        <w:pStyle w:val="P32"/>
        <w:framePr w:w="10710" w:h="248" w:hRule="exact" w:wrap="none" w:vAnchor="page" w:hAnchor="margin" w:x="28" w:y="148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projektu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-Schopnost pracovat se strojním zařízením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BOZP</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-Vliv prováděných úkonů na majetek a prostředí odběratele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a ke kvalitě zhotoveného produktu.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odborné praxe v řídicích pozicích v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stavebních oborech a alespoň 5 let praxe ve funkci učitele odborného výcviku v oboru vzdělání zedník,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a alespoň 5 let odborné praxe v řídicích pozicích oblasti stavebnictví, z toho minimálně jeden rok v období posledních dvou let před podáním žádosti o autorizaci.</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geologii, těžbu a dobývání nerostných surovin nebo vodní hospodářství a alespoň 5 let odborné praxe v řídicích pozicích oblasti stavebnictví, geologie nebo vodního hospodářství, z toho minimálně jeden rok v období posledních dvou let před podáním žádosti o autorizaci.</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-staveniště pro povolenou stavbu vsakovacích vrtů a zařízení na využití dešťové vody</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pro zhotovování vsakovacích vrtů: vrtná souprava se spalovacím motorem, vrtná souprava s pohonem elektromotorem, kalová čerpadla, trojnožka s navijákem, vrátek, transformátor a osvětlení s nízkým napětím, vysokotlaký čisticí stroj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 hodnocenou činnost</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pro ručně prováděné práce: lopata, krumpáč, vrtačka</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(v případě nutnosti)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vrty nebo pro výztuhu vrtů.</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8"/>
        <w:rPr>
          <w:rStyle w:val="C3"/>
          <w:rtl w:val="0"/>
        </w:rPr>
      </w:pPr>
    </w:p>
    <w:p>
      <w:pPr>
        <w:pStyle w:val="P35"/>
        <w:framePr w:w="10710" w:h="340" w:hRule="exact" w:wrap="none" w:vAnchor="page" w:hAnchor="margin" w:x="28" w:y="7958"/>
        <w:rPr>
          <w:rStyle w:val="C25"/>
          <w:rtl w:val="0"/>
        </w:rPr>
      </w:pPr>
      <w:r>
        <w:rPr>
          <w:rStyle w:val="C25"/>
          <w:rtl w:val="0"/>
        </w:rPr>
        <w:t>Doba přípravy na zkoušku</w:t>
      </w:r>
    </w:p>
    <w:p>
      <w:pPr>
        <w:keepNext w:val="0"/>
        <w:keepLines w:val="0"/>
        <w:framePr w:w="10766" w:h="1036" w:hRule="exact" w:wrap="none" w:vAnchor="page" w:hAnchor="margin" w:x="0" w:y="8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EUROGEMA 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 vsakovacích vrtů a zařízení pro využívání dešťové vody, 29.10.2026 3:19:45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D133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A55A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