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B28F0D" Type="http://schemas.openxmlformats.org/officeDocument/2006/relationships/officeDocument" Target="/word/document.xml" /><Relationship Id="coreR40B28F0D" Type="http://schemas.openxmlformats.org/package/2006/relationships/metadata/core-properties" Target="/docProps/core.xml" /><Relationship Id="customR40B28F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Studnař/studnařka vrtaných studní (kód: 36-136-H)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stavbu vrtaných studní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vrtané studny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vrtaných studní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vrtaných studní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a dezinfekce vrtaných studní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nebo výměny hlavy vrtané studny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vrtaných studní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pro studnařské práce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vrtaných studní, 28.10.2026 22:18:37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"https://www.nsp.cz/jednotka-prace/studnar"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https://www.nsp.cz/jednotka-prace/studnar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vychází z předvedené znalosti technologických postupů, ze zručnosti při provádění pracovních úkonů a z výsledné kvality práce.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předpisů, ke kvalitě zhotoveného produktu i k časovému hledisku zvládání operací.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vrtaných studní, 28.10.2026 22:18:37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 s. r. o.; VUT Brno, Fakulta stavební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vrtaných studní, 28.10.2026 22:18:37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