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8C4EDB" Type="http://schemas.openxmlformats.org/officeDocument/2006/relationships/officeDocument" Target="/word/document.xml" /><Relationship Id="coreR1A8C4EDB" Type="http://schemas.openxmlformats.org/package/2006/relationships/metadata/core-properties" Target="/docProps/core.xml" /><Relationship Id="customR1A8C4ED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techniku prostředí staveb (kód: 36-134-M)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ve výkresech a vypracování projektové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a zásady provádění systémů vytápění a zásobování teplem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a zásady provádění systémů větrání, klimatizace a chlazení pro klimatizaci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a zásady provádění systémů na ochranu ovzduší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ve způsobech ochrany proti hluku a vibracím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a zásady provádění kanalizace, vodovodu, instalačních celků a zařizovacích předmětů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a zásady provádění rozvodů topných a technických plynů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Způsoby navrhování a provádění elektroinstalací – silové rozvody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Navrhování zařízení a vedení pro elektronickou komunikaci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Navrhování a posouzení osvětlení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Způsoby měření a regulace pro techniku prostředí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 právních předpisech pro výkon podnikatelské činnosti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Technik pro techniku prostředí staveb, 13.6.2026 11:20:28</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ve výkresech a vypracování projektové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a projektovou dokumentaci pro profese techniky prostředí staveb</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nad technickým výkresem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Vypracovat projektovou dokumentaci jednotlivých profesí pro stavební povolení a pro realizaci stavby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 ústním vysvětlením</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Číst projektovou dokumentaci v digitální formě (BIM)</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Navrhování a zásady provádění systémů vytápění a zásobování teplem</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Popsat a vysvětlit výpočet tepelných ztrát, dimenzování otopných těles a potrubních rozvodů otopných soustav</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Nakreslit a popsat základní schémata otopných soustav parních a teplovodních</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 a ústní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Popsat typy a vlastnosti kotlů podle použitého paliva, definovat požadavky na odvod spalin (komíny), nakreslit a popsat zabezpečovací zařízení kotlů</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Ústní ověření</w:t>
      </w:r>
    </w:p>
    <w:p>
      <w:pPr>
        <w:pStyle w:val="P16"/>
        <w:framePr w:w="6710" w:h="607" w:hRule="exact" w:wrap="none" w:vAnchor="page" w:hAnchor="margin" w:x="45" w:y="8302"/>
        <w:rPr>
          <w:rStyle w:val="C3"/>
          <w:rtl w:val="0"/>
        </w:rPr>
      </w:pPr>
    </w:p>
    <w:p>
      <w:pPr>
        <w:pStyle w:val="P17"/>
        <w:framePr w:w="6658" w:h="480" w:hRule="exact" w:wrap="none" w:vAnchor="page" w:hAnchor="margin" w:x="71" w:y="8358"/>
        <w:rPr>
          <w:rStyle w:val="C13"/>
          <w:rtl w:val="0"/>
        </w:rPr>
      </w:pPr>
      <w:r>
        <w:rPr>
          <w:rStyle w:val="C13"/>
          <w:rtl w:val="0"/>
        </w:rPr>
        <w:t>d) Definovat požadavky na větrání kotelen a na skladování tuhých (uhlí, biomasa) i kapalných paliv</w:t>
      </w:r>
    </w:p>
    <w:p>
      <w:pPr>
        <w:pStyle w:val="P30"/>
        <w:framePr w:w="3921" w:h="607" w:hRule="exact" w:wrap="none" w:vAnchor="page" w:hAnchor="margin" w:x="6800" w:y="8302"/>
        <w:rPr>
          <w:rStyle w:val="C3"/>
          <w:rtl w:val="0"/>
        </w:rPr>
      </w:pPr>
    </w:p>
    <w:p>
      <w:pPr>
        <w:pStyle w:val="P31"/>
        <w:framePr w:w="3839" w:h="480" w:hRule="exact" w:wrap="none" w:vAnchor="page" w:hAnchor="margin" w:x="6856" w:y="8358"/>
        <w:rPr>
          <w:rStyle w:val="C22"/>
          <w:rtl w:val="0"/>
        </w:rPr>
      </w:pPr>
      <w:r>
        <w:rPr>
          <w:rStyle w:val="C22"/>
          <w:rtl w:val="0"/>
        </w:rPr>
        <w:t>Ústní ověření</w:t>
      </w:r>
    </w:p>
    <w:p>
      <w:pPr>
        <w:pStyle w:val="P12"/>
        <w:framePr w:w="6710" w:h="376" w:hRule="exact" w:wrap="none" w:vAnchor="page" w:hAnchor="margin" w:x="45" w:y="8909"/>
        <w:rPr>
          <w:rStyle w:val="C3"/>
          <w:rtl w:val="0"/>
        </w:rPr>
      </w:pPr>
    </w:p>
    <w:p>
      <w:pPr>
        <w:pStyle w:val="P13"/>
        <w:framePr w:w="6658" w:h="249" w:hRule="exact" w:wrap="none" w:vAnchor="page" w:hAnchor="margin" w:x="71" w:y="8965"/>
        <w:rPr>
          <w:rStyle w:val="C11"/>
          <w:rtl w:val="0"/>
        </w:rPr>
      </w:pPr>
      <w:r>
        <w:rPr>
          <w:rStyle w:val="C11"/>
          <w:rtl w:val="0"/>
        </w:rPr>
        <w:t>e) Popsat systémy elektrického vytápění</w:t>
      </w:r>
    </w:p>
    <w:p>
      <w:pPr>
        <w:pStyle w:val="P28"/>
        <w:framePr w:w="3921" w:h="376" w:hRule="exact" w:wrap="none" w:vAnchor="page" w:hAnchor="margin" w:x="6800" w:y="8909"/>
        <w:rPr>
          <w:rStyle w:val="C3"/>
          <w:rtl w:val="0"/>
        </w:rPr>
      </w:pPr>
    </w:p>
    <w:p>
      <w:pPr>
        <w:pStyle w:val="P29"/>
        <w:framePr w:w="3839" w:h="249" w:hRule="exact" w:wrap="none" w:vAnchor="page" w:hAnchor="margin" w:x="6856" w:y="8965"/>
        <w:rPr>
          <w:rStyle w:val="C21"/>
          <w:rtl w:val="0"/>
        </w:rPr>
      </w:pPr>
      <w:r>
        <w:rPr>
          <w:rStyle w:val="C21"/>
          <w:rtl w:val="0"/>
        </w:rPr>
        <w:t>Ústní ověření</w:t>
      </w:r>
    </w:p>
    <w:p>
      <w:pPr>
        <w:pStyle w:val="P16"/>
        <w:framePr w:w="6710" w:h="376" w:hRule="exact" w:wrap="none" w:vAnchor="page" w:hAnchor="margin" w:x="45" w:y="9285"/>
        <w:rPr>
          <w:rStyle w:val="C3"/>
          <w:rtl w:val="0"/>
        </w:rPr>
      </w:pPr>
    </w:p>
    <w:p>
      <w:pPr>
        <w:pStyle w:val="P17"/>
        <w:framePr w:w="6658" w:h="249" w:hRule="exact" w:wrap="none" w:vAnchor="page" w:hAnchor="margin" w:x="71" w:y="9341"/>
        <w:rPr>
          <w:rStyle w:val="C13"/>
          <w:rtl w:val="0"/>
        </w:rPr>
      </w:pPr>
      <w:r>
        <w:rPr>
          <w:rStyle w:val="C13"/>
          <w:rtl w:val="0"/>
        </w:rPr>
        <w:t>f) Popsat alternativní zdroje</w:t>
      </w:r>
    </w:p>
    <w:p>
      <w:pPr>
        <w:pStyle w:val="P30"/>
        <w:framePr w:w="3921" w:h="376" w:hRule="exact" w:wrap="none" w:vAnchor="page" w:hAnchor="margin" w:x="6800" w:y="9285"/>
        <w:rPr>
          <w:rStyle w:val="C3"/>
          <w:rtl w:val="0"/>
        </w:rPr>
      </w:pPr>
    </w:p>
    <w:p>
      <w:pPr>
        <w:pStyle w:val="P31"/>
        <w:framePr w:w="3839" w:h="249" w:hRule="exact" w:wrap="none" w:vAnchor="page" w:hAnchor="margin" w:x="6856" w:y="9341"/>
        <w:rPr>
          <w:rStyle w:val="C22"/>
          <w:rtl w:val="0"/>
        </w:rPr>
      </w:pPr>
      <w:r>
        <w:rPr>
          <w:rStyle w:val="C22"/>
          <w:rtl w:val="0"/>
        </w:rPr>
        <w:t>Ústní ověření</w:t>
      </w:r>
    </w:p>
    <w:p>
      <w:pPr>
        <w:pStyle w:val="P12"/>
        <w:framePr w:w="6710" w:h="831" w:hRule="exact" w:wrap="none" w:vAnchor="page" w:hAnchor="margin" w:x="45" w:y="9662"/>
        <w:rPr>
          <w:rStyle w:val="C3"/>
          <w:rtl w:val="0"/>
        </w:rPr>
      </w:pPr>
    </w:p>
    <w:p>
      <w:pPr>
        <w:pStyle w:val="P13"/>
        <w:framePr w:w="6658" w:h="704" w:hRule="exact" w:wrap="none" w:vAnchor="page" w:hAnchor="margin" w:x="71" w:y="9718"/>
        <w:rPr>
          <w:rStyle w:val="C11"/>
          <w:rtl w:val="0"/>
        </w:rPr>
      </w:pPr>
      <w:r>
        <w:rPr>
          <w:rStyle w:val="C11"/>
          <w:rtl w:val="0"/>
        </w:rPr>
        <w:t>g) Popsat a nakreslit systémy přípravy teplé vody se zřetelem na hospodárnost provozu a potřebný výkon zařízení (akumulační, průtokové, rychloohřev)</w:t>
      </w:r>
    </w:p>
    <w:p>
      <w:pPr>
        <w:pStyle w:val="P28"/>
        <w:framePr w:w="3921" w:h="831" w:hRule="exact" w:wrap="none" w:vAnchor="page" w:hAnchor="margin" w:x="6800" w:y="9662"/>
        <w:rPr>
          <w:rStyle w:val="C3"/>
          <w:rtl w:val="0"/>
        </w:rPr>
      </w:pPr>
    </w:p>
    <w:p>
      <w:pPr>
        <w:pStyle w:val="P29"/>
        <w:framePr w:w="3839" w:h="704" w:hRule="exact" w:wrap="none" w:vAnchor="page" w:hAnchor="margin" w:x="6856" w:y="9718"/>
        <w:rPr>
          <w:rStyle w:val="C21"/>
          <w:rtl w:val="0"/>
        </w:rPr>
      </w:pPr>
      <w:r>
        <w:rPr>
          <w:rStyle w:val="C21"/>
          <w:rtl w:val="0"/>
        </w:rPr>
        <w:t>Ústní ověření</w:t>
      </w:r>
    </w:p>
    <w:p>
      <w:pPr>
        <w:pStyle w:val="P16"/>
        <w:framePr w:w="6710" w:h="607" w:hRule="exact" w:wrap="none" w:vAnchor="page" w:hAnchor="margin" w:x="45" w:y="10493"/>
        <w:rPr>
          <w:rStyle w:val="C3"/>
          <w:rtl w:val="0"/>
        </w:rPr>
      </w:pPr>
    </w:p>
    <w:p>
      <w:pPr>
        <w:pStyle w:val="P17"/>
        <w:framePr w:w="6658" w:h="480" w:hRule="exact" w:wrap="none" w:vAnchor="page" w:hAnchor="margin" w:x="71" w:y="10549"/>
        <w:rPr>
          <w:rStyle w:val="C13"/>
          <w:rtl w:val="0"/>
        </w:rPr>
      </w:pPr>
      <w:r>
        <w:rPr>
          <w:rStyle w:val="C13"/>
          <w:rtl w:val="0"/>
        </w:rPr>
        <w:t>h) Provést výpočet potřebného množství teplé vody podle platné technické normy pro stanovení potřeby teplé vody v různých typech budov</w:t>
      </w:r>
    </w:p>
    <w:p>
      <w:pPr>
        <w:pStyle w:val="P30"/>
        <w:framePr w:w="3921" w:h="607" w:hRule="exact" w:wrap="none" w:vAnchor="page" w:hAnchor="margin" w:x="6800" w:y="10493"/>
        <w:rPr>
          <w:rStyle w:val="C3"/>
          <w:rtl w:val="0"/>
        </w:rPr>
      </w:pPr>
    </w:p>
    <w:p>
      <w:pPr>
        <w:pStyle w:val="P31"/>
        <w:framePr w:w="3839" w:h="480" w:hRule="exact" w:wrap="none" w:vAnchor="page" w:hAnchor="margin" w:x="6856" w:y="10549"/>
        <w:rPr>
          <w:rStyle w:val="C22"/>
          <w:rtl w:val="0"/>
        </w:rPr>
      </w:pPr>
      <w:r>
        <w:rPr>
          <w:rStyle w:val="C22"/>
          <w:rtl w:val="0"/>
        </w:rPr>
        <w:t>Praktické předvedení a ústní ověření</w:t>
      </w:r>
    </w:p>
    <w:p>
      <w:pPr>
        <w:pStyle w:val="P12"/>
        <w:framePr w:w="6710" w:h="376" w:hRule="exact" w:wrap="none" w:vAnchor="page" w:hAnchor="margin" w:x="45" w:y="11100"/>
        <w:rPr>
          <w:rStyle w:val="C3"/>
          <w:rtl w:val="0"/>
        </w:rPr>
      </w:pPr>
    </w:p>
    <w:p>
      <w:pPr>
        <w:pStyle w:val="P13"/>
        <w:framePr w:w="6658" w:h="249" w:hRule="exact" w:wrap="none" w:vAnchor="page" w:hAnchor="margin" w:x="71" w:y="11156"/>
        <w:rPr>
          <w:rStyle w:val="C11"/>
          <w:rtl w:val="0"/>
        </w:rPr>
      </w:pPr>
      <w:r>
        <w:rPr>
          <w:rStyle w:val="C11"/>
          <w:rtl w:val="0"/>
        </w:rPr>
        <w:t>i) Popsat centralizované systémy zásobování teplem (CSZT)</w:t>
      </w:r>
    </w:p>
    <w:p>
      <w:pPr>
        <w:pStyle w:val="P28"/>
        <w:framePr w:w="3921" w:h="376" w:hRule="exact" w:wrap="none" w:vAnchor="page" w:hAnchor="margin" w:x="6800" w:y="11100"/>
        <w:rPr>
          <w:rStyle w:val="C3"/>
          <w:rtl w:val="0"/>
        </w:rPr>
      </w:pPr>
    </w:p>
    <w:p>
      <w:pPr>
        <w:pStyle w:val="P29"/>
        <w:framePr w:w="3839" w:h="249" w:hRule="exact" w:wrap="none" w:vAnchor="page" w:hAnchor="margin" w:x="6856" w:y="11156"/>
        <w:rPr>
          <w:rStyle w:val="C21"/>
          <w:rtl w:val="0"/>
        </w:rPr>
      </w:pPr>
      <w:r>
        <w:rPr>
          <w:rStyle w:val="C21"/>
          <w:rtl w:val="0"/>
        </w:rPr>
        <w:t>Ústní ověření</w:t>
      </w:r>
    </w:p>
    <w:p>
      <w:pPr>
        <w:pStyle w:val="P16"/>
        <w:framePr w:w="6710" w:h="607" w:hRule="exact" w:wrap="none" w:vAnchor="page" w:hAnchor="margin" w:x="45" w:y="11476"/>
        <w:rPr>
          <w:rStyle w:val="C3"/>
          <w:rtl w:val="0"/>
        </w:rPr>
      </w:pPr>
    </w:p>
    <w:p>
      <w:pPr>
        <w:pStyle w:val="P17"/>
        <w:framePr w:w="6658" w:h="480" w:hRule="exact" w:wrap="none" w:vAnchor="page" w:hAnchor="margin" w:x="71" w:y="11532"/>
        <w:rPr>
          <w:rStyle w:val="C13"/>
          <w:rtl w:val="0"/>
        </w:rPr>
      </w:pPr>
      <w:r>
        <w:rPr>
          <w:rStyle w:val="C13"/>
          <w:rtl w:val="0"/>
        </w:rPr>
        <w:t>j) Vysvětlit a nakreslit schéma tepelných sítí včetně dilatací a základních typů předávacích stanic</w:t>
      </w:r>
    </w:p>
    <w:p>
      <w:pPr>
        <w:pStyle w:val="P30"/>
        <w:framePr w:w="3921" w:h="607" w:hRule="exact" w:wrap="none" w:vAnchor="page" w:hAnchor="margin" w:x="6800" w:y="11476"/>
        <w:rPr>
          <w:rStyle w:val="C3"/>
          <w:rtl w:val="0"/>
        </w:rPr>
      </w:pPr>
    </w:p>
    <w:p>
      <w:pPr>
        <w:pStyle w:val="P31"/>
        <w:framePr w:w="3839" w:h="480" w:hRule="exact" w:wrap="none" w:vAnchor="page" w:hAnchor="margin" w:x="6856" w:y="11532"/>
        <w:rPr>
          <w:rStyle w:val="C22"/>
          <w:rtl w:val="0"/>
        </w:rPr>
      </w:pPr>
      <w:r>
        <w:rPr>
          <w:rStyle w:val="C22"/>
          <w:rtl w:val="0"/>
        </w:rPr>
        <w:t>Praktické předvedení a ústní ověření</w:t>
      </w:r>
    </w:p>
    <w:p>
      <w:pPr>
        <w:pStyle w:val="P12"/>
        <w:framePr w:w="6710" w:h="607" w:hRule="exact" w:wrap="none" w:vAnchor="page" w:hAnchor="margin" w:x="45" w:y="12083"/>
        <w:rPr>
          <w:rStyle w:val="C3"/>
          <w:rtl w:val="0"/>
        </w:rPr>
      </w:pPr>
    </w:p>
    <w:p>
      <w:pPr>
        <w:pStyle w:val="P13"/>
        <w:framePr w:w="6658" w:h="480" w:hRule="exact" w:wrap="none" w:vAnchor="page" w:hAnchor="margin" w:x="71" w:y="12139"/>
        <w:rPr>
          <w:rStyle w:val="C11"/>
          <w:rtl w:val="0"/>
        </w:rPr>
      </w:pPr>
      <w:r>
        <w:rPr>
          <w:rStyle w:val="C11"/>
          <w:rtl w:val="0"/>
        </w:rPr>
        <w:t>k) Popsat principy regulace a měření spotřeby tepla, zásad hospodárného provozu, včetně vysvětlení ročního odběrového diagramu tepla</w:t>
      </w:r>
    </w:p>
    <w:p>
      <w:pPr>
        <w:pStyle w:val="P28"/>
        <w:framePr w:w="3921" w:h="607" w:hRule="exact" w:wrap="none" w:vAnchor="page" w:hAnchor="margin" w:x="6800" w:y="12083"/>
        <w:rPr>
          <w:rStyle w:val="C3"/>
          <w:rtl w:val="0"/>
        </w:rPr>
      </w:pPr>
    </w:p>
    <w:p>
      <w:pPr>
        <w:pStyle w:val="P29"/>
        <w:framePr w:w="3839" w:h="480" w:hRule="exact" w:wrap="none" w:vAnchor="page" w:hAnchor="margin" w:x="6856" w:y="12139"/>
        <w:rPr>
          <w:rStyle w:val="C21"/>
          <w:rtl w:val="0"/>
        </w:rPr>
      </w:pPr>
      <w:r>
        <w:rPr>
          <w:rStyle w:val="C21"/>
          <w:rtl w:val="0"/>
        </w:rPr>
        <w:t>Ústní ověření</w:t>
      </w:r>
    </w:p>
    <w:p>
      <w:pPr>
        <w:pStyle w:val="P32"/>
        <w:framePr w:w="10710" w:h="248" w:hRule="exact" w:wrap="none" w:vAnchor="page" w:hAnchor="margin" w:x="28" w:y="128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techniku prostředí staveb, 13.6.2026 11:20:28</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systémů větrání, klimatizace a chlazení pro klimatizaci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členění vzduchotechnických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základní parametry pro návrh (vzduchový a topný výkon, koncentrace škodlivin), tepelné ztráty, zisky, procesy úpravy vzduchu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součásti (prvky) vzduchotechnických zařízení - potrubí, ventilátory, vzduchotechnické jednotky, filtry, strojovny a jejich funkční části, včetně dimenzování sítí i jednotlivých prvků</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systémy zpětného získávání tepla – rekuperace, funkci rekuperačních, regeneračních výměníků a tepelné trubice</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Popsat funkce větracích systémů a zařízení – přirozené a nucené větrací systémy i odsávací zařízení a systémy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Popsat klimatizační systémy a jejich rozdělení - klimatizace nízkotlaká, vysokotlaká vzduchová a kombinovaná, chladicí zařízení pro klimatizaci</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Ústní ověření</w:t>
      </w:r>
    </w:p>
    <w:p>
      <w:pPr>
        <w:pStyle w:val="P12"/>
        <w:framePr w:w="6710" w:h="831" w:hRule="exact" w:wrap="none" w:vAnchor="page" w:hAnchor="margin" w:x="45" w:y="6604"/>
        <w:rPr>
          <w:rStyle w:val="C3"/>
          <w:rtl w:val="0"/>
        </w:rPr>
      </w:pPr>
    </w:p>
    <w:p>
      <w:pPr>
        <w:pStyle w:val="P13"/>
        <w:framePr w:w="6658" w:h="704" w:hRule="exact" w:wrap="none" w:vAnchor="page" w:hAnchor="margin" w:x="71" w:y="6660"/>
        <w:rPr>
          <w:rStyle w:val="C11"/>
          <w:rtl w:val="0"/>
        </w:rPr>
      </w:pPr>
      <w:r>
        <w:rPr>
          <w:rStyle w:val="C11"/>
          <w:rtl w:val="0"/>
        </w:rPr>
        <w:t>g) Popsat koncepci vzduchotechnických zařízení pro různé typy budov a provozů (administrativní budovy, kina, sportovní stavby, průmyslové provozy, garáže a kotelny)</w:t>
      </w:r>
    </w:p>
    <w:p>
      <w:pPr>
        <w:pStyle w:val="P28"/>
        <w:framePr w:w="3921" w:h="831" w:hRule="exact" w:wrap="none" w:vAnchor="page" w:hAnchor="margin" w:x="6800" w:y="6604"/>
        <w:rPr>
          <w:rStyle w:val="C3"/>
          <w:rtl w:val="0"/>
        </w:rPr>
      </w:pPr>
    </w:p>
    <w:p>
      <w:pPr>
        <w:pStyle w:val="P29"/>
        <w:framePr w:w="3839" w:h="704" w:hRule="exact" w:wrap="none" w:vAnchor="page" w:hAnchor="margin" w:x="6856" w:y="6660"/>
        <w:rPr>
          <w:rStyle w:val="C21"/>
          <w:rtl w:val="0"/>
        </w:rPr>
      </w:pPr>
      <w:r>
        <w:rPr>
          <w:rStyle w:val="C21"/>
          <w:rtl w:val="0"/>
        </w:rPr>
        <w:t>Ústní ověření</w:t>
      </w:r>
    </w:p>
    <w:p>
      <w:pPr>
        <w:pStyle w:val="P16"/>
        <w:framePr w:w="6710" w:h="376" w:hRule="exact" w:wrap="none" w:vAnchor="page" w:hAnchor="margin" w:x="45" w:y="7435"/>
        <w:rPr>
          <w:rStyle w:val="C3"/>
          <w:rtl w:val="0"/>
        </w:rPr>
      </w:pPr>
    </w:p>
    <w:p>
      <w:pPr>
        <w:pStyle w:val="P17"/>
        <w:framePr w:w="6658" w:h="249" w:hRule="exact" w:wrap="none" w:vAnchor="page" w:hAnchor="margin" w:x="71" w:y="7491"/>
        <w:rPr>
          <w:rStyle w:val="C13"/>
          <w:rtl w:val="0"/>
        </w:rPr>
      </w:pPr>
      <w:r>
        <w:rPr>
          <w:rStyle w:val="C13"/>
          <w:rtl w:val="0"/>
        </w:rPr>
        <w:t>h) Uvést požadavky na související profese a předání zařízení do provozu</w:t>
      </w:r>
    </w:p>
    <w:p>
      <w:pPr>
        <w:pStyle w:val="P30"/>
        <w:framePr w:w="3921" w:h="376" w:hRule="exact" w:wrap="none" w:vAnchor="page" w:hAnchor="margin" w:x="6800" w:y="7435"/>
        <w:rPr>
          <w:rStyle w:val="C3"/>
          <w:rtl w:val="0"/>
        </w:rPr>
      </w:pPr>
    </w:p>
    <w:p>
      <w:pPr>
        <w:pStyle w:val="P31"/>
        <w:framePr w:w="3839" w:h="249" w:hRule="exact" w:wrap="none" w:vAnchor="page" w:hAnchor="margin" w:x="6856" w:y="7491"/>
        <w:rPr>
          <w:rStyle w:val="C22"/>
          <w:rtl w:val="0"/>
        </w:rPr>
      </w:pPr>
      <w:r>
        <w:rPr>
          <w:rStyle w:val="C22"/>
          <w:rtl w:val="0"/>
        </w:rPr>
        <w:t>Ústní ověření</w:t>
      </w:r>
    </w:p>
    <w:p>
      <w:pPr>
        <w:pStyle w:val="P12"/>
        <w:framePr w:w="6710" w:h="376" w:hRule="exact" w:wrap="none" w:vAnchor="page" w:hAnchor="margin" w:x="45" w:y="7812"/>
        <w:rPr>
          <w:rStyle w:val="C3"/>
          <w:rtl w:val="0"/>
        </w:rPr>
      </w:pPr>
    </w:p>
    <w:p>
      <w:pPr>
        <w:pStyle w:val="P13"/>
        <w:framePr w:w="6658" w:h="249" w:hRule="exact" w:wrap="none" w:vAnchor="page" w:hAnchor="margin" w:x="71" w:y="7868"/>
        <w:rPr>
          <w:rStyle w:val="C11"/>
          <w:rtl w:val="0"/>
        </w:rPr>
      </w:pPr>
      <w:r>
        <w:rPr>
          <w:rStyle w:val="C11"/>
          <w:rtl w:val="0"/>
        </w:rPr>
        <w:t>i) Navrhnout vhodný systém větrání pro zadanou budovu</w:t>
      </w:r>
    </w:p>
    <w:p>
      <w:pPr>
        <w:pStyle w:val="P28"/>
        <w:framePr w:w="3921" w:h="376" w:hRule="exact" w:wrap="none" w:vAnchor="page" w:hAnchor="margin" w:x="6800" w:y="7812"/>
        <w:rPr>
          <w:rStyle w:val="C3"/>
          <w:rtl w:val="0"/>
        </w:rPr>
      </w:pPr>
    </w:p>
    <w:p>
      <w:pPr>
        <w:pStyle w:val="P29"/>
        <w:framePr w:w="3839" w:h="249" w:hRule="exact" w:wrap="none" w:vAnchor="page" w:hAnchor="margin" w:x="6856" w:y="7868"/>
        <w:rPr>
          <w:rStyle w:val="C21"/>
          <w:rtl w:val="0"/>
        </w:rPr>
      </w:pPr>
      <w:r>
        <w:rPr>
          <w:rStyle w:val="C21"/>
          <w:rtl w:val="0"/>
        </w:rPr>
        <w:t>Praktické předvedení a ústní ověření</w:t>
      </w:r>
    </w:p>
    <w:p>
      <w:pPr>
        <w:pStyle w:val="P32"/>
        <w:framePr w:w="10710" w:h="248" w:hRule="exact" w:wrap="none" w:vAnchor="page" w:hAnchor="margin" w:x="28" w:y="8301"/>
        <w:rPr>
          <w:rStyle w:val="C23"/>
          <w:rtl w:val="0"/>
        </w:rPr>
      </w:pPr>
      <w:r>
        <w:rPr>
          <w:rStyle w:val="C23"/>
          <w:rtl w:val="0"/>
        </w:rPr>
        <w:t>Je třeba splnit všechna kritéria.</w:t>
      </w:r>
    </w:p>
    <w:p>
      <w:pPr>
        <w:pStyle w:val="P23"/>
        <w:framePr w:w="10710" w:h="340" w:hRule="exact" w:wrap="none" w:vAnchor="page" w:hAnchor="margin" w:x="28" w:y="8737"/>
        <w:rPr>
          <w:rStyle w:val="C18"/>
          <w:rtl w:val="0"/>
        </w:rPr>
      </w:pPr>
      <w:r>
        <w:rPr>
          <w:rStyle w:val="C18"/>
          <w:rtl w:val="0"/>
        </w:rPr>
        <w:t>Navrhování a zásady provádění systémů na ochranu ovzduší</w:t>
      </w:r>
    </w:p>
    <w:p>
      <w:pPr>
        <w:pStyle w:val="P24"/>
        <w:framePr w:w="6713" w:h="376" w:hRule="exact" w:wrap="none" w:vAnchor="page" w:hAnchor="margin" w:x="45" w:y="9176"/>
        <w:rPr>
          <w:rStyle w:val="C3"/>
          <w:rtl w:val="0"/>
        </w:rPr>
      </w:pPr>
    </w:p>
    <w:p>
      <w:pPr>
        <w:pStyle w:val="P25"/>
        <w:framePr w:w="6661" w:h="249" w:hRule="exact" w:wrap="none" w:vAnchor="page" w:hAnchor="margin" w:x="71" w:y="9247"/>
        <w:rPr>
          <w:rStyle w:val="C19"/>
          <w:rtl w:val="0"/>
        </w:rPr>
      </w:pPr>
      <w:r>
        <w:rPr>
          <w:rStyle w:val="C19"/>
          <w:rtl w:val="0"/>
        </w:rPr>
        <w:t>Kritéria hodnocení</w:t>
      </w:r>
    </w:p>
    <w:p>
      <w:pPr>
        <w:pStyle w:val="P26"/>
        <w:framePr w:w="3918" w:h="376" w:hRule="exact" w:wrap="none" w:vAnchor="page" w:hAnchor="margin" w:x="6803" w:y="9176"/>
        <w:rPr>
          <w:rStyle w:val="C3"/>
          <w:rtl w:val="0"/>
        </w:rPr>
      </w:pPr>
    </w:p>
    <w:p>
      <w:pPr>
        <w:pStyle w:val="P27"/>
        <w:framePr w:w="3836" w:h="249" w:hRule="exact" w:wrap="none" w:vAnchor="page" w:hAnchor="margin" w:x="6859" w:y="9247"/>
        <w:rPr>
          <w:rStyle w:val="C20"/>
          <w:rtl w:val="0"/>
        </w:rPr>
      </w:pPr>
      <w:r>
        <w:rPr>
          <w:rStyle w:val="C20"/>
          <w:rtl w:val="0"/>
        </w:rPr>
        <w:t>Způsoby ověření</w:t>
      </w:r>
    </w:p>
    <w:p>
      <w:pPr>
        <w:pStyle w:val="P12"/>
        <w:framePr w:w="6710" w:h="831" w:hRule="exact" w:wrap="none" w:vAnchor="page" w:hAnchor="margin" w:x="45" w:y="9553"/>
        <w:rPr>
          <w:rStyle w:val="C3"/>
          <w:rtl w:val="0"/>
        </w:rPr>
      </w:pPr>
    </w:p>
    <w:p>
      <w:pPr>
        <w:pStyle w:val="P13"/>
        <w:framePr w:w="6658" w:h="704" w:hRule="exact" w:wrap="none" w:vAnchor="page" w:hAnchor="margin" w:x="71" w:y="9609"/>
        <w:rPr>
          <w:rStyle w:val="C11"/>
          <w:rtl w:val="0"/>
        </w:rPr>
      </w:pPr>
      <w:r>
        <w:rPr>
          <w:rStyle w:val="C11"/>
          <w:rtl w:val="0"/>
        </w:rPr>
        <w:t>a) Vysvětlit základní pojmy zákona o ochraně ovzduší: emise, emisní limit, emisní strop, imisní limit, skleníkové plyny, jmenovitý tepelný příkon, přímý a nepřímý procesní ohřev</w:t>
      </w:r>
    </w:p>
    <w:p>
      <w:pPr>
        <w:pStyle w:val="P28"/>
        <w:framePr w:w="3921" w:h="831" w:hRule="exact" w:wrap="none" w:vAnchor="page" w:hAnchor="margin" w:x="6800" w:y="9553"/>
        <w:rPr>
          <w:rStyle w:val="C3"/>
          <w:rtl w:val="0"/>
        </w:rPr>
      </w:pPr>
    </w:p>
    <w:p>
      <w:pPr>
        <w:pStyle w:val="P29"/>
        <w:framePr w:w="3839" w:h="704" w:hRule="exact" w:wrap="none" w:vAnchor="page" w:hAnchor="margin" w:x="6856" w:y="9609"/>
        <w:rPr>
          <w:rStyle w:val="C21"/>
          <w:rtl w:val="0"/>
        </w:rPr>
      </w:pPr>
      <w:r>
        <w:rPr>
          <w:rStyle w:val="C21"/>
          <w:rtl w:val="0"/>
        </w:rPr>
        <w:t>Ústní ověření</w:t>
      </w:r>
    </w:p>
    <w:p>
      <w:pPr>
        <w:pStyle w:val="P16"/>
        <w:framePr w:w="6710" w:h="607" w:hRule="exact" w:wrap="none" w:vAnchor="page" w:hAnchor="margin" w:x="45" w:y="10384"/>
        <w:rPr>
          <w:rStyle w:val="C3"/>
          <w:rtl w:val="0"/>
        </w:rPr>
      </w:pPr>
    </w:p>
    <w:p>
      <w:pPr>
        <w:pStyle w:val="P17"/>
        <w:framePr w:w="6658" w:h="480" w:hRule="exact" w:wrap="none" w:vAnchor="page" w:hAnchor="margin" w:x="71" w:y="10440"/>
        <w:rPr>
          <w:rStyle w:val="C13"/>
          <w:rtl w:val="0"/>
        </w:rPr>
      </w:pPr>
      <w:r>
        <w:rPr>
          <w:rStyle w:val="C13"/>
          <w:rtl w:val="0"/>
        </w:rPr>
        <w:t>b) Popsat způsob vyjádření zrnitosti prachu a jeho charakteristické velikosti, odlupčivost celkovou i frakční a jejich meze</w:t>
      </w:r>
    </w:p>
    <w:p>
      <w:pPr>
        <w:pStyle w:val="P30"/>
        <w:framePr w:w="3921" w:h="607" w:hRule="exact" w:wrap="none" w:vAnchor="page" w:hAnchor="margin" w:x="6800" w:y="10384"/>
        <w:rPr>
          <w:rStyle w:val="C3"/>
          <w:rtl w:val="0"/>
        </w:rPr>
      </w:pPr>
    </w:p>
    <w:p>
      <w:pPr>
        <w:pStyle w:val="P31"/>
        <w:framePr w:w="3839" w:h="480" w:hRule="exact" w:wrap="none" w:vAnchor="page" w:hAnchor="margin" w:x="6856" w:y="10440"/>
        <w:rPr>
          <w:rStyle w:val="C22"/>
          <w:rtl w:val="0"/>
        </w:rPr>
      </w:pPr>
      <w:r>
        <w:rPr>
          <w:rStyle w:val="C22"/>
          <w:rtl w:val="0"/>
        </w:rPr>
        <w:t>Ústní ověření</w:t>
      </w:r>
    </w:p>
    <w:p>
      <w:pPr>
        <w:pStyle w:val="P12"/>
        <w:framePr w:w="6710" w:h="376" w:hRule="exact" w:wrap="none" w:vAnchor="page" w:hAnchor="margin" w:x="45" w:y="10990"/>
        <w:rPr>
          <w:rStyle w:val="C3"/>
          <w:rtl w:val="0"/>
        </w:rPr>
      </w:pPr>
    </w:p>
    <w:p>
      <w:pPr>
        <w:pStyle w:val="P13"/>
        <w:framePr w:w="6658" w:h="249" w:hRule="exact" w:wrap="none" w:vAnchor="page" w:hAnchor="margin" w:x="71" w:y="11046"/>
        <w:rPr>
          <w:rStyle w:val="C11"/>
          <w:rtl w:val="0"/>
        </w:rPr>
      </w:pPr>
      <w:r>
        <w:rPr>
          <w:rStyle w:val="C11"/>
          <w:rtl w:val="0"/>
        </w:rPr>
        <w:t>c) Uvést základní dělení odlučovačů pro tuhé příměsi</w:t>
      </w:r>
    </w:p>
    <w:p>
      <w:pPr>
        <w:pStyle w:val="P28"/>
        <w:framePr w:w="3921" w:h="376" w:hRule="exact" w:wrap="none" w:vAnchor="page" w:hAnchor="margin" w:x="6800" w:y="10990"/>
        <w:rPr>
          <w:rStyle w:val="C3"/>
          <w:rtl w:val="0"/>
        </w:rPr>
      </w:pPr>
    </w:p>
    <w:p>
      <w:pPr>
        <w:pStyle w:val="P29"/>
        <w:framePr w:w="3839" w:h="249" w:hRule="exact" w:wrap="none" w:vAnchor="page" w:hAnchor="margin" w:x="6856" w:y="11046"/>
        <w:rPr>
          <w:rStyle w:val="C21"/>
          <w:rtl w:val="0"/>
        </w:rPr>
      </w:pPr>
      <w:r>
        <w:rPr>
          <w:rStyle w:val="C21"/>
          <w:rtl w:val="0"/>
        </w:rPr>
        <w:t>Ústní ověření</w:t>
      </w:r>
    </w:p>
    <w:p>
      <w:pPr>
        <w:pStyle w:val="P16"/>
        <w:framePr w:w="6710" w:h="376" w:hRule="exact" w:wrap="none" w:vAnchor="page" w:hAnchor="margin" w:x="45" w:y="11367"/>
        <w:rPr>
          <w:rStyle w:val="C3"/>
          <w:rtl w:val="0"/>
        </w:rPr>
      </w:pPr>
    </w:p>
    <w:p>
      <w:pPr>
        <w:pStyle w:val="P17"/>
        <w:framePr w:w="6658" w:h="249" w:hRule="exact" w:wrap="none" w:vAnchor="page" w:hAnchor="margin" w:x="71" w:y="11423"/>
        <w:rPr>
          <w:rStyle w:val="C13"/>
          <w:rtl w:val="0"/>
        </w:rPr>
      </w:pPr>
      <w:r>
        <w:rPr>
          <w:rStyle w:val="C13"/>
          <w:rtl w:val="0"/>
        </w:rPr>
        <w:t>d) Popsat a nakreslit principy odlučování</w:t>
      </w:r>
    </w:p>
    <w:p>
      <w:pPr>
        <w:pStyle w:val="P30"/>
        <w:framePr w:w="3921" w:h="376" w:hRule="exact" w:wrap="none" w:vAnchor="page" w:hAnchor="margin" w:x="6800" w:y="11367"/>
        <w:rPr>
          <w:rStyle w:val="C3"/>
          <w:rtl w:val="0"/>
        </w:rPr>
      </w:pPr>
    </w:p>
    <w:p>
      <w:pPr>
        <w:pStyle w:val="P31"/>
        <w:framePr w:w="3839" w:h="249" w:hRule="exact" w:wrap="none" w:vAnchor="page" w:hAnchor="margin" w:x="6856" w:y="11423"/>
        <w:rPr>
          <w:rStyle w:val="C22"/>
          <w:rtl w:val="0"/>
        </w:rPr>
      </w:pPr>
      <w:r>
        <w:rPr>
          <w:rStyle w:val="C22"/>
          <w:rtl w:val="0"/>
        </w:rPr>
        <w:t>Praktické předvedení a ústní ověření</w:t>
      </w:r>
    </w:p>
    <w:p>
      <w:pPr>
        <w:pStyle w:val="P12"/>
        <w:framePr w:w="6710" w:h="607" w:hRule="exact" w:wrap="none" w:vAnchor="page" w:hAnchor="margin" w:x="45" w:y="11743"/>
        <w:rPr>
          <w:rStyle w:val="C3"/>
          <w:rtl w:val="0"/>
        </w:rPr>
      </w:pPr>
    </w:p>
    <w:p>
      <w:pPr>
        <w:pStyle w:val="P13"/>
        <w:framePr w:w="6658" w:h="480" w:hRule="exact" w:wrap="none" w:vAnchor="page" w:hAnchor="margin" w:x="71" w:y="11799"/>
        <w:rPr>
          <w:rStyle w:val="C11"/>
          <w:rtl w:val="0"/>
        </w:rPr>
      </w:pPr>
      <w:r>
        <w:rPr>
          <w:rStyle w:val="C11"/>
          <w:rtl w:val="0"/>
        </w:rPr>
        <w:t>e) Popsat způsoby odsiřování spalin a způsoby vyjadřování koncentrací plynných příměsí</w:t>
      </w:r>
    </w:p>
    <w:p>
      <w:pPr>
        <w:pStyle w:val="P28"/>
        <w:framePr w:w="3921" w:h="607" w:hRule="exact" w:wrap="none" w:vAnchor="page" w:hAnchor="margin" w:x="6800" w:y="11743"/>
        <w:rPr>
          <w:rStyle w:val="C3"/>
          <w:rtl w:val="0"/>
        </w:rPr>
      </w:pPr>
    </w:p>
    <w:p>
      <w:pPr>
        <w:pStyle w:val="P29"/>
        <w:framePr w:w="3839" w:h="480" w:hRule="exact" w:wrap="none" w:vAnchor="page" w:hAnchor="margin" w:x="6856" w:y="11799"/>
        <w:rPr>
          <w:rStyle w:val="C21"/>
          <w:rtl w:val="0"/>
        </w:rPr>
      </w:pPr>
      <w:r>
        <w:rPr>
          <w:rStyle w:val="C21"/>
          <w:rtl w:val="0"/>
        </w:rPr>
        <w:t>Ústní ověření</w:t>
      </w:r>
    </w:p>
    <w:p>
      <w:pPr>
        <w:pStyle w:val="P16"/>
        <w:framePr w:w="6710" w:h="607" w:hRule="exact" w:wrap="none" w:vAnchor="page" w:hAnchor="margin" w:x="45" w:y="12350"/>
        <w:rPr>
          <w:rStyle w:val="C3"/>
          <w:rtl w:val="0"/>
        </w:rPr>
      </w:pPr>
    </w:p>
    <w:p>
      <w:pPr>
        <w:pStyle w:val="P17"/>
        <w:framePr w:w="6658" w:h="480" w:hRule="exact" w:wrap="none" w:vAnchor="page" w:hAnchor="margin" w:x="71" w:y="12406"/>
        <w:rPr>
          <w:rStyle w:val="C13"/>
          <w:rtl w:val="0"/>
        </w:rPr>
      </w:pPr>
      <w:r>
        <w:rPr>
          <w:rStyle w:val="C13"/>
          <w:rtl w:val="0"/>
        </w:rPr>
        <w:t>f) Popsat systémy čištění plynů u vybraných technologií: spalování fosilních paliv a odpadů, výroba cementu, lakovny, živočišná výroba</w:t>
      </w:r>
    </w:p>
    <w:p>
      <w:pPr>
        <w:pStyle w:val="P30"/>
        <w:framePr w:w="3921" w:h="607" w:hRule="exact" w:wrap="none" w:vAnchor="page" w:hAnchor="margin" w:x="6800" w:y="12350"/>
        <w:rPr>
          <w:rStyle w:val="C3"/>
          <w:rtl w:val="0"/>
        </w:rPr>
      </w:pPr>
    </w:p>
    <w:p>
      <w:pPr>
        <w:pStyle w:val="P31"/>
        <w:framePr w:w="3839" w:h="480" w:hRule="exact" w:wrap="none" w:vAnchor="page" w:hAnchor="margin" w:x="6856" w:y="12406"/>
        <w:rPr>
          <w:rStyle w:val="C22"/>
          <w:rtl w:val="0"/>
        </w:rPr>
      </w:pPr>
      <w:r>
        <w:rPr>
          <w:rStyle w:val="C22"/>
          <w:rtl w:val="0"/>
        </w:rPr>
        <w:t>Ústní ověření</w:t>
      </w:r>
    </w:p>
    <w:p>
      <w:pPr>
        <w:pStyle w:val="P32"/>
        <w:framePr w:w="10710" w:h="248" w:hRule="exact" w:wrap="none" w:vAnchor="page" w:hAnchor="margin" w:x="28" w:y="130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techniku prostředí staveb, 13.6.2026 11:20:28</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způsobech ochrany proti hluku a vibracím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aerodynamické zdroje hluku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principy šíření zvuku ve volném a uzavřeném prostoru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a vysvětlit návrh neprůzvučné konstrukce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materiály pro pohlcování zvuku a řešení útlumu hluku ve vzduchotechnických zařízeních</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metody tlumení hluku a chvění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způsoby pružného ukládání strojů</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Navrhování a zásady provádění kanalizace, vodovodu, instalačních celků a zařizovacích předmětů</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a) Popsat a vysvětlit návrh kanalizační přípojky a jednotlivých částí vnitřní kanalizace splaškové i dešťové včetně použitých materiálů</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a 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b) Popsat řešení kanalizace v územích bez veřejné kanalizace včetně návrhu jímek a malých čistíren</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Ústní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Vysvětlit ochranu kanalizace před nežádoucími látkami</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Ústní ověření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d) Provést a vysvětlit návrh vodovodní přípojky i jednotlivých částí vnitřního vodovodu včetně použitých materiálů</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Praktické předvedení a ústní ověření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e) Popsat možnosti zpětného získávání tepla z odpadní vody a zásady hospodaření s vodou</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Ústní ověření</w:t>
      </w:r>
    </w:p>
    <w:p>
      <w:pPr>
        <w:pStyle w:val="P16"/>
        <w:framePr w:w="6710" w:h="376" w:hRule="exact" w:wrap="none" w:vAnchor="page" w:hAnchor="margin" w:x="45" w:y="9626"/>
        <w:rPr>
          <w:rStyle w:val="C3"/>
          <w:rtl w:val="0"/>
        </w:rPr>
      </w:pPr>
    </w:p>
    <w:p>
      <w:pPr>
        <w:pStyle w:val="P17"/>
        <w:framePr w:w="6658" w:h="249" w:hRule="exact" w:wrap="none" w:vAnchor="page" w:hAnchor="margin" w:x="71" w:y="9682"/>
        <w:rPr>
          <w:rStyle w:val="C13"/>
          <w:rtl w:val="0"/>
        </w:rPr>
      </w:pPr>
      <w:r>
        <w:rPr>
          <w:rStyle w:val="C13"/>
          <w:rtl w:val="0"/>
        </w:rPr>
        <w:t>f) Popsat způsoby ohřevu a rozvodu teplé vody</w:t>
      </w:r>
    </w:p>
    <w:p>
      <w:pPr>
        <w:pStyle w:val="P30"/>
        <w:framePr w:w="3921" w:h="376" w:hRule="exact" w:wrap="none" w:vAnchor="page" w:hAnchor="margin" w:x="6800" w:y="9626"/>
        <w:rPr>
          <w:rStyle w:val="C3"/>
          <w:rtl w:val="0"/>
        </w:rPr>
      </w:pPr>
    </w:p>
    <w:p>
      <w:pPr>
        <w:pStyle w:val="P31"/>
        <w:framePr w:w="3839" w:h="249" w:hRule="exact" w:wrap="none" w:vAnchor="page" w:hAnchor="margin" w:x="6856" w:y="9682"/>
        <w:rPr>
          <w:rStyle w:val="C22"/>
          <w:rtl w:val="0"/>
        </w:rPr>
      </w:pPr>
      <w:r>
        <w:rPr>
          <w:rStyle w:val="C22"/>
          <w:rtl w:val="0"/>
        </w:rPr>
        <w:t>Ústní ověření</w:t>
      </w:r>
    </w:p>
    <w:p>
      <w:pPr>
        <w:pStyle w:val="P12"/>
        <w:framePr w:w="6710" w:h="607" w:hRule="exact" w:wrap="none" w:vAnchor="page" w:hAnchor="margin" w:x="45" w:y="10002"/>
        <w:rPr>
          <w:rStyle w:val="C3"/>
          <w:rtl w:val="0"/>
        </w:rPr>
      </w:pPr>
    </w:p>
    <w:p>
      <w:pPr>
        <w:pStyle w:val="P13"/>
        <w:framePr w:w="6658" w:h="480" w:hRule="exact" w:wrap="none" w:vAnchor="page" w:hAnchor="margin" w:x="71" w:y="10058"/>
        <w:rPr>
          <w:rStyle w:val="C11"/>
          <w:rtl w:val="0"/>
        </w:rPr>
      </w:pPr>
      <w:r>
        <w:rPr>
          <w:rStyle w:val="C11"/>
          <w:rtl w:val="0"/>
        </w:rPr>
        <w:t>g) Vysvětlit způsoby zvyšování tlaku vody a způsoby zásobování vodou výškových budov</w:t>
      </w:r>
    </w:p>
    <w:p>
      <w:pPr>
        <w:pStyle w:val="P28"/>
        <w:framePr w:w="3921" w:h="607" w:hRule="exact" w:wrap="none" w:vAnchor="page" w:hAnchor="margin" w:x="6800" w:y="10002"/>
        <w:rPr>
          <w:rStyle w:val="C3"/>
          <w:rtl w:val="0"/>
        </w:rPr>
      </w:pPr>
    </w:p>
    <w:p>
      <w:pPr>
        <w:pStyle w:val="P29"/>
        <w:framePr w:w="3839" w:h="480" w:hRule="exact" w:wrap="none" w:vAnchor="page" w:hAnchor="margin" w:x="6856" w:y="10058"/>
        <w:rPr>
          <w:rStyle w:val="C21"/>
          <w:rtl w:val="0"/>
        </w:rPr>
      </w:pPr>
      <w:r>
        <w:rPr>
          <w:rStyle w:val="C21"/>
          <w:rtl w:val="0"/>
        </w:rPr>
        <w:t>Ústní ověření</w:t>
      </w:r>
    </w:p>
    <w:p>
      <w:pPr>
        <w:pStyle w:val="P16"/>
        <w:framePr w:w="6710" w:h="376" w:hRule="exact" w:wrap="none" w:vAnchor="page" w:hAnchor="margin" w:x="45" w:y="10609"/>
        <w:rPr>
          <w:rStyle w:val="C3"/>
          <w:rtl w:val="0"/>
        </w:rPr>
      </w:pPr>
    </w:p>
    <w:p>
      <w:pPr>
        <w:pStyle w:val="P17"/>
        <w:framePr w:w="6658" w:h="249" w:hRule="exact" w:wrap="none" w:vAnchor="page" w:hAnchor="margin" w:x="71" w:y="10665"/>
        <w:rPr>
          <w:rStyle w:val="C13"/>
          <w:rtl w:val="0"/>
        </w:rPr>
      </w:pPr>
      <w:r>
        <w:rPr>
          <w:rStyle w:val="C13"/>
          <w:rtl w:val="0"/>
        </w:rPr>
        <w:t>h) Popsat návrh požárního vodovodu - zavodněného, nezavodněného</w:t>
      </w:r>
    </w:p>
    <w:p>
      <w:pPr>
        <w:pStyle w:val="P30"/>
        <w:framePr w:w="3921" w:h="376" w:hRule="exact" w:wrap="none" w:vAnchor="page" w:hAnchor="margin" w:x="6800" w:y="10609"/>
        <w:rPr>
          <w:rStyle w:val="C3"/>
          <w:rtl w:val="0"/>
        </w:rPr>
      </w:pPr>
    </w:p>
    <w:p>
      <w:pPr>
        <w:pStyle w:val="P31"/>
        <w:framePr w:w="3839" w:h="249" w:hRule="exact" w:wrap="none" w:vAnchor="page" w:hAnchor="margin" w:x="6856" w:y="10665"/>
        <w:rPr>
          <w:rStyle w:val="C22"/>
          <w:rtl w:val="0"/>
        </w:rPr>
      </w:pPr>
      <w:r>
        <w:rPr>
          <w:rStyle w:val="C22"/>
          <w:rtl w:val="0"/>
        </w:rPr>
        <w:t>Ústní ověření</w:t>
      </w:r>
    </w:p>
    <w:p>
      <w:pPr>
        <w:pStyle w:val="P12"/>
        <w:framePr w:w="6710" w:h="607" w:hRule="exact" w:wrap="none" w:vAnchor="page" w:hAnchor="margin" w:x="45" w:y="10985"/>
        <w:rPr>
          <w:rStyle w:val="C3"/>
          <w:rtl w:val="0"/>
        </w:rPr>
      </w:pPr>
    </w:p>
    <w:p>
      <w:pPr>
        <w:pStyle w:val="P13"/>
        <w:framePr w:w="6658" w:h="480" w:hRule="exact" w:wrap="none" w:vAnchor="page" w:hAnchor="margin" w:x="71" w:y="11041"/>
        <w:rPr>
          <w:rStyle w:val="C11"/>
          <w:rtl w:val="0"/>
        </w:rPr>
      </w:pPr>
      <w:r>
        <w:rPr>
          <w:rStyle w:val="C11"/>
          <w:rtl w:val="0"/>
        </w:rPr>
        <w:t>i) Popsat zásady pro soustřeďování instalací, volbu zařizovacích předmětů a koordinaci instalací</w:t>
      </w:r>
    </w:p>
    <w:p>
      <w:pPr>
        <w:pStyle w:val="P28"/>
        <w:framePr w:w="3921" w:h="607" w:hRule="exact" w:wrap="none" w:vAnchor="page" w:hAnchor="margin" w:x="6800" w:y="10985"/>
        <w:rPr>
          <w:rStyle w:val="C3"/>
          <w:rtl w:val="0"/>
        </w:rPr>
      </w:pPr>
    </w:p>
    <w:p>
      <w:pPr>
        <w:pStyle w:val="P29"/>
        <w:framePr w:w="3839" w:h="480" w:hRule="exact" w:wrap="none" w:vAnchor="page" w:hAnchor="margin" w:x="6856" w:y="11041"/>
        <w:rPr>
          <w:rStyle w:val="C21"/>
          <w:rtl w:val="0"/>
        </w:rPr>
      </w:pPr>
      <w:r>
        <w:rPr>
          <w:rStyle w:val="C21"/>
          <w:rtl w:val="0"/>
        </w:rPr>
        <w:t>Ústní ověření</w:t>
      </w:r>
    </w:p>
    <w:p>
      <w:pPr>
        <w:pStyle w:val="P32"/>
        <w:framePr w:w="10710" w:h="248" w:hRule="exact" w:wrap="none" w:vAnchor="page" w:hAnchor="margin" w:x="28" w:y="117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techniku prostředí staveb, 13.6.2026 11:20:28</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rozvodů topných a technických plynů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charakteristiky plynů používaných v budovách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zásady návrhu a provádění plynovodů nízkotlakých NTL a středotlakých STL, přípojek, včetně regulátorů a regulačních stanic STL</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návrh odběrných plynových zařízení v budovách včetně zásad pro dimenzování potrubí, materiálů potrubí, armatur a měření spotřeby plynu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tlakové stanice a zásady návrhu rozvodů zkapalněných topných plynů v budovách</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návrh rozvodů technických plynů a stlačeného vzduchu včetně kompresorových stanic</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plynové spotřebiče podle provedení A až C, charakterizovat podmínky pro jejich instalaci v bytových a nebytových prostorách</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12"/>
        <w:framePr w:w="6710" w:h="831" w:hRule="exact" w:wrap="none" w:vAnchor="page" w:hAnchor="margin" w:x="45" w:y="6380"/>
        <w:rPr>
          <w:rStyle w:val="C3"/>
          <w:rtl w:val="0"/>
        </w:rPr>
      </w:pPr>
    </w:p>
    <w:p>
      <w:pPr>
        <w:pStyle w:val="P13"/>
        <w:framePr w:w="6658" w:h="704" w:hRule="exact" w:wrap="none" w:vAnchor="page" w:hAnchor="margin" w:x="71" w:y="6436"/>
        <w:rPr>
          <w:rStyle w:val="C11"/>
          <w:rtl w:val="0"/>
        </w:rPr>
      </w:pPr>
      <w:r>
        <w:rPr>
          <w:rStyle w:val="C11"/>
          <w:rtl w:val="0"/>
        </w:rPr>
        <w:t>g) Uvést základní požadavky kladené na kouřovou cestu a zejména na návrh komínů a kouřovodů včetně hlediska použitých materiálů, konstrukcí a v závislosti na připojovaných spotřebičích a palivu</w:t>
      </w:r>
    </w:p>
    <w:p>
      <w:pPr>
        <w:pStyle w:val="P28"/>
        <w:framePr w:w="3921" w:h="831" w:hRule="exact" w:wrap="none" w:vAnchor="page" w:hAnchor="margin" w:x="6800" w:y="6380"/>
        <w:rPr>
          <w:rStyle w:val="C3"/>
          <w:rtl w:val="0"/>
        </w:rPr>
      </w:pPr>
    </w:p>
    <w:p>
      <w:pPr>
        <w:pStyle w:val="P29"/>
        <w:framePr w:w="3839" w:h="704" w:hRule="exact" w:wrap="none" w:vAnchor="page" w:hAnchor="margin" w:x="6856" w:y="6436"/>
        <w:rPr>
          <w:rStyle w:val="C21"/>
          <w:rtl w:val="0"/>
        </w:rPr>
      </w:pPr>
      <w:r>
        <w:rPr>
          <w:rStyle w:val="C21"/>
          <w:rtl w:val="0"/>
        </w:rPr>
        <w:t>Ústní ověření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h) Popsat způsoby získávání a využití bioplynu</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Ústní ověření</w:t>
      </w:r>
    </w:p>
    <w:p>
      <w:pPr>
        <w:pStyle w:val="P32"/>
        <w:framePr w:w="10710" w:h="248" w:hRule="exact" w:wrap="none" w:vAnchor="page" w:hAnchor="margin" w:x="28" w:y="7701"/>
        <w:rPr>
          <w:rStyle w:val="C23"/>
          <w:rtl w:val="0"/>
        </w:rPr>
      </w:pPr>
      <w:r>
        <w:rPr>
          <w:rStyle w:val="C23"/>
          <w:rtl w:val="0"/>
        </w:rPr>
        <w:t>Je třeba splnit všechna kritéria.</w:t>
      </w:r>
    </w:p>
    <w:p>
      <w:pPr>
        <w:pStyle w:val="P23"/>
        <w:framePr w:w="10710" w:h="340" w:hRule="exact" w:wrap="none" w:vAnchor="page" w:hAnchor="margin" w:x="28" w:y="8137"/>
        <w:rPr>
          <w:rStyle w:val="C18"/>
          <w:rtl w:val="0"/>
        </w:rPr>
      </w:pPr>
      <w:r>
        <w:rPr>
          <w:rStyle w:val="C18"/>
          <w:rtl w:val="0"/>
        </w:rPr>
        <w:t>Způsoby navrhování a provádění elektroinstalací – silové rozvody</w:t>
      </w:r>
    </w:p>
    <w:p>
      <w:pPr>
        <w:pStyle w:val="P24"/>
        <w:framePr w:w="6713" w:h="376" w:hRule="exact" w:wrap="none" w:vAnchor="page" w:hAnchor="margin" w:x="45" w:y="8576"/>
        <w:rPr>
          <w:rStyle w:val="C3"/>
          <w:rtl w:val="0"/>
        </w:rPr>
      </w:pPr>
    </w:p>
    <w:p>
      <w:pPr>
        <w:pStyle w:val="P25"/>
        <w:framePr w:w="6661" w:h="249" w:hRule="exact" w:wrap="none" w:vAnchor="page" w:hAnchor="margin" w:x="71" w:y="8647"/>
        <w:rPr>
          <w:rStyle w:val="C19"/>
          <w:rtl w:val="0"/>
        </w:rPr>
      </w:pPr>
      <w:r>
        <w:rPr>
          <w:rStyle w:val="C19"/>
          <w:rtl w:val="0"/>
        </w:rPr>
        <w:t>Kritéria hodnocení</w:t>
      </w:r>
    </w:p>
    <w:p>
      <w:pPr>
        <w:pStyle w:val="P26"/>
        <w:framePr w:w="3918" w:h="376" w:hRule="exact" w:wrap="none" w:vAnchor="page" w:hAnchor="margin" w:x="6803" w:y="8576"/>
        <w:rPr>
          <w:rStyle w:val="C3"/>
          <w:rtl w:val="0"/>
        </w:rPr>
      </w:pPr>
    </w:p>
    <w:p>
      <w:pPr>
        <w:pStyle w:val="P27"/>
        <w:framePr w:w="3836" w:h="249" w:hRule="exact" w:wrap="none" w:vAnchor="page" w:hAnchor="margin" w:x="6859" w:y="8647"/>
        <w:rPr>
          <w:rStyle w:val="C20"/>
          <w:rtl w:val="0"/>
        </w:rPr>
      </w:pPr>
      <w:r>
        <w:rPr>
          <w:rStyle w:val="C20"/>
          <w:rtl w:val="0"/>
        </w:rPr>
        <w:t>Způsoby ověření</w:t>
      </w:r>
    </w:p>
    <w:p>
      <w:pPr>
        <w:pStyle w:val="P12"/>
        <w:framePr w:w="6710" w:h="376" w:hRule="exact" w:wrap="none" w:vAnchor="page" w:hAnchor="margin" w:x="45" w:y="8952"/>
        <w:rPr>
          <w:rStyle w:val="C3"/>
          <w:rtl w:val="0"/>
        </w:rPr>
      </w:pPr>
    </w:p>
    <w:p>
      <w:pPr>
        <w:pStyle w:val="P13"/>
        <w:framePr w:w="6658" w:h="249" w:hRule="exact" w:wrap="none" w:vAnchor="page" w:hAnchor="margin" w:x="71" w:y="9008"/>
        <w:rPr>
          <w:rStyle w:val="C11"/>
          <w:rtl w:val="0"/>
        </w:rPr>
      </w:pPr>
      <w:r>
        <w:rPr>
          <w:rStyle w:val="C11"/>
          <w:rtl w:val="0"/>
        </w:rPr>
        <w:t>a) Uvést zásady navrhování silových elektrických rozvodů</w:t>
      </w:r>
    </w:p>
    <w:p>
      <w:pPr>
        <w:pStyle w:val="P28"/>
        <w:framePr w:w="3921" w:h="376" w:hRule="exact" w:wrap="none" w:vAnchor="page" w:hAnchor="margin" w:x="6800" w:y="8952"/>
        <w:rPr>
          <w:rStyle w:val="C3"/>
          <w:rtl w:val="0"/>
        </w:rPr>
      </w:pPr>
    </w:p>
    <w:p>
      <w:pPr>
        <w:pStyle w:val="P29"/>
        <w:framePr w:w="3839" w:h="249" w:hRule="exact" w:wrap="none" w:vAnchor="page" w:hAnchor="margin" w:x="6856" w:y="9008"/>
        <w:rPr>
          <w:rStyle w:val="C21"/>
          <w:rtl w:val="0"/>
        </w:rPr>
      </w:pPr>
      <w:r>
        <w:rPr>
          <w:rStyle w:val="C21"/>
          <w:rtl w:val="0"/>
        </w:rPr>
        <w:t>Ústní ověření</w:t>
      </w:r>
    </w:p>
    <w:p>
      <w:pPr>
        <w:pStyle w:val="P16"/>
        <w:framePr w:w="6710" w:h="376" w:hRule="exact" w:wrap="none" w:vAnchor="page" w:hAnchor="margin" w:x="45" w:y="9328"/>
        <w:rPr>
          <w:rStyle w:val="C3"/>
          <w:rtl w:val="0"/>
        </w:rPr>
      </w:pPr>
    </w:p>
    <w:p>
      <w:pPr>
        <w:pStyle w:val="P17"/>
        <w:framePr w:w="6658" w:h="249" w:hRule="exact" w:wrap="none" w:vAnchor="page" w:hAnchor="margin" w:x="71" w:y="9384"/>
        <w:rPr>
          <w:rStyle w:val="C13"/>
          <w:rtl w:val="0"/>
        </w:rPr>
      </w:pPr>
      <w:r>
        <w:rPr>
          <w:rStyle w:val="C13"/>
          <w:rtl w:val="0"/>
        </w:rPr>
        <w:t>b) Popsat požadavky na bezpečnost silových elektrických rozvodů</w:t>
      </w:r>
    </w:p>
    <w:p>
      <w:pPr>
        <w:pStyle w:val="P30"/>
        <w:framePr w:w="3921" w:h="376" w:hRule="exact" w:wrap="none" w:vAnchor="page" w:hAnchor="margin" w:x="6800" w:y="9328"/>
        <w:rPr>
          <w:rStyle w:val="C3"/>
          <w:rtl w:val="0"/>
        </w:rPr>
      </w:pPr>
    </w:p>
    <w:p>
      <w:pPr>
        <w:pStyle w:val="P31"/>
        <w:framePr w:w="3839" w:h="249" w:hRule="exact" w:wrap="none" w:vAnchor="page" w:hAnchor="margin" w:x="6856" w:y="9384"/>
        <w:rPr>
          <w:rStyle w:val="C22"/>
          <w:rtl w:val="0"/>
        </w:rPr>
      </w:pPr>
      <w:r>
        <w:rPr>
          <w:rStyle w:val="C22"/>
          <w:rtl w:val="0"/>
        </w:rPr>
        <w:t>Ústní ověření</w:t>
      </w:r>
    </w:p>
    <w:p>
      <w:pPr>
        <w:pStyle w:val="P12"/>
        <w:framePr w:w="6710" w:h="376" w:hRule="exact" w:wrap="none" w:vAnchor="page" w:hAnchor="margin" w:x="45" w:y="9705"/>
        <w:rPr>
          <w:rStyle w:val="C3"/>
          <w:rtl w:val="0"/>
        </w:rPr>
      </w:pPr>
    </w:p>
    <w:p>
      <w:pPr>
        <w:pStyle w:val="P13"/>
        <w:framePr w:w="6658" w:h="249" w:hRule="exact" w:wrap="none" w:vAnchor="page" w:hAnchor="margin" w:x="71" w:y="9761"/>
        <w:rPr>
          <w:rStyle w:val="C11"/>
          <w:rtl w:val="0"/>
        </w:rPr>
      </w:pPr>
      <w:r>
        <w:rPr>
          <w:rStyle w:val="C11"/>
          <w:rtl w:val="0"/>
        </w:rPr>
        <w:t>c) Uvést ochranná pásma silových elektrických rozvodů</w:t>
      </w:r>
    </w:p>
    <w:p>
      <w:pPr>
        <w:pStyle w:val="P28"/>
        <w:framePr w:w="3921" w:h="376" w:hRule="exact" w:wrap="none" w:vAnchor="page" w:hAnchor="margin" w:x="6800" w:y="9705"/>
        <w:rPr>
          <w:rStyle w:val="C3"/>
          <w:rtl w:val="0"/>
        </w:rPr>
      </w:pPr>
    </w:p>
    <w:p>
      <w:pPr>
        <w:pStyle w:val="P29"/>
        <w:framePr w:w="3839" w:h="249" w:hRule="exact" w:wrap="none" w:vAnchor="page" w:hAnchor="margin" w:x="6856" w:y="9761"/>
        <w:rPr>
          <w:rStyle w:val="C21"/>
          <w:rtl w:val="0"/>
        </w:rPr>
      </w:pPr>
      <w:r>
        <w:rPr>
          <w:rStyle w:val="C21"/>
          <w:rtl w:val="0"/>
        </w:rPr>
        <w:t>Ústní ověření</w:t>
      </w:r>
    </w:p>
    <w:p>
      <w:pPr>
        <w:pStyle w:val="P16"/>
        <w:framePr w:w="6710" w:h="376" w:hRule="exact" w:wrap="none" w:vAnchor="page" w:hAnchor="margin" w:x="45" w:y="10081"/>
        <w:rPr>
          <w:rStyle w:val="C3"/>
          <w:rtl w:val="0"/>
        </w:rPr>
      </w:pPr>
    </w:p>
    <w:p>
      <w:pPr>
        <w:pStyle w:val="P17"/>
        <w:framePr w:w="6658" w:h="249" w:hRule="exact" w:wrap="none" w:vAnchor="page" w:hAnchor="margin" w:x="71" w:y="10137"/>
        <w:rPr>
          <w:rStyle w:val="C13"/>
          <w:rtl w:val="0"/>
        </w:rPr>
      </w:pPr>
      <w:r>
        <w:rPr>
          <w:rStyle w:val="C13"/>
          <w:rtl w:val="0"/>
        </w:rPr>
        <w:t>d) Popsat požadavky na bezpečnost provozu elektrických zařízení</w:t>
      </w:r>
    </w:p>
    <w:p>
      <w:pPr>
        <w:pStyle w:val="P30"/>
        <w:framePr w:w="3921" w:h="376" w:hRule="exact" w:wrap="none" w:vAnchor="page" w:hAnchor="margin" w:x="6800" w:y="10081"/>
        <w:rPr>
          <w:rStyle w:val="C3"/>
          <w:rtl w:val="0"/>
        </w:rPr>
      </w:pPr>
    </w:p>
    <w:p>
      <w:pPr>
        <w:pStyle w:val="P31"/>
        <w:framePr w:w="3839" w:h="249" w:hRule="exact" w:wrap="none" w:vAnchor="page" w:hAnchor="margin" w:x="6856" w:y="10137"/>
        <w:rPr>
          <w:rStyle w:val="C22"/>
          <w:rtl w:val="0"/>
        </w:rPr>
      </w:pPr>
      <w:r>
        <w:rPr>
          <w:rStyle w:val="C22"/>
          <w:rtl w:val="0"/>
        </w:rPr>
        <w:t>Ústní ověření</w:t>
      </w:r>
    </w:p>
    <w:p>
      <w:pPr>
        <w:pStyle w:val="P32"/>
        <w:framePr w:w="10710" w:h="248" w:hRule="exact" w:wrap="none" w:vAnchor="page" w:hAnchor="margin" w:x="28" w:y="10570"/>
        <w:rPr>
          <w:rStyle w:val="C23"/>
          <w:rtl w:val="0"/>
        </w:rPr>
      </w:pPr>
      <w:r>
        <w:rPr>
          <w:rStyle w:val="C23"/>
          <w:rtl w:val="0"/>
        </w:rPr>
        <w:t>Je třeba splnit všechna kritéria.</w:t>
      </w:r>
    </w:p>
    <w:p>
      <w:pPr>
        <w:pStyle w:val="P23"/>
        <w:framePr w:w="10710" w:h="340" w:hRule="exact" w:wrap="none" w:vAnchor="page" w:hAnchor="margin" w:x="28" w:y="11006"/>
        <w:rPr>
          <w:rStyle w:val="C18"/>
          <w:rtl w:val="0"/>
        </w:rPr>
      </w:pPr>
      <w:r>
        <w:rPr>
          <w:rStyle w:val="C18"/>
          <w:rtl w:val="0"/>
        </w:rPr>
        <w:t>Navrhování zařízení a vedení pro elektronickou komunikaci</w:t>
      </w:r>
    </w:p>
    <w:p>
      <w:pPr>
        <w:pStyle w:val="P24"/>
        <w:framePr w:w="6713" w:h="376" w:hRule="exact" w:wrap="none" w:vAnchor="page" w:hAnchor="margin" w:x="45" w:y="11445"/>
        <w:rPr>
          <w:rStyle w:val="C3"/>
          <w:rtl w:val="0"/>
        </w:rPr>
      </w:pPr>
    </w:p>
    <w:p>
      <w:pPr>
        <w:pStyle w:val="P25"/>
        <w:framePr w:w="6661" w:h="249" w:hRule="exact" w:wrap="none" w:vAnchor="page" w:hAnchor="margin" w:x="71" w:y="11516"/>
        <w:rPr>
          <w:rStyle w:val="C19"/>
          <w:rtl w:val="0"/>
        </w:rPr>
      </w:pPr>
      <w:r>
        <w:rPr>
          <w:rStyle w:val="C19"/>
          <w:rtl w:val="0"/>
        </w:rPr>
        <w:t>Kritéria hodnocení</w:t>
      </w:r>
    </w:p>
    <w:p>
      <w:pPr>
        <w:pStyle w:val="P26"/>
        <w:framePr w:w="3918" w:h="376" w:hRule="exact" w:wrap="none" w:vAnchor="page" w:hAnchor="margin" w:x="6803" w:y="11445"/>
        <w:rPr>
          <w:rStyle w:val="C3"/>
          <w:rtl w:val="0"/>
        </w:rPr>
      </w:pPr>
    </w:p>
    <w:p>
      <w:pPr>
        <w:pStyle w:val="P27"/>
        <w:framePr w:w="3836" w:h="249" w:hRule="exact" w:wrap="none" w:vAnchor="page" w:hAnchor="margin" w:x="6859" w:y="11516"/>
        <w:rPr>
          <w:rStyle w:val="C20"/>
          <w:rtl w:val="0"/>
        </w:rPr>
      </w:pPr>
      <w:r>
        <w:rPr>
          <w:rStyle w:val="C20"/>
          <w:rtl w:val="0"/>
        </w:rPr>
        <w:t>Způsoby ověření</w:t>
      </w:r>
    </w:p>
    <w:p>
      <w:pPr>
        <w:pStyle w:val="P12"/>
        <w:framePr w:w="6710" w:h="607" w:hRule="exact" w:wrap="none" w:vAnchor="page" w:hAnchor="margin" w:x="45" w:y="11822"/>
        <w:rPr>
          <w:rStyle w:val="C3"/>
          <w:rtl w:val="0"/>
        </w:rPr>
      </w:pPr>
    </w:p>
    <w:p>
      <w:pPr>
        <w:pStyle w:val="P13"/>
        <w:framePr w:w="6658" w:h="480" w:hRule="exact" w:wrap="none" w:vAnchor="page" w:hAnchor="margin" w:x="71" w:y="11878"/>
        <w:rPr>
          <w:rStyle w:val="C11"/>
          <w:rtl w:val="0"/>
        </w:rPr>
      </w:pPr>
      <w:r>
        <w:rPr>
          <w:rStyle w:val="C11"/>
          <w:rtl w:val="0"/>
        </w:rPr>
        <w:t>a) Popsat základní a specifické požadavky na druhy sdělovacích, řídicích a zvláštních zařízení</w:t>
      </w:r>
    </w:p>
    <w:p>
      <w:pPr>
        <w:pStyle w:val="P28"/>
        <w:framePr w:w="3921" w:h="607" w:hRule="exact" w:wrap="none" w:vAnchor="page" w:hAnchor="margin" w:x="6800" w:y="11822"/>
        <w:rPr>
          <w:rStyle w:val="C3"/>
          <w:rtl w:val="0"/>
        </w:rPr>
      </w:pPr>
    </w:p>
    <w:p>
      <w:pPr>
        <w:pStyle w:val="P29"/>
        <w:framePr w:w="3839" w:h="480" w:hRule="exact" w:wrap="none" w:vAnchor="page" w:hAnchor="margin" w:x="6856" w:y="11878"/>
        <w:rPr>
          <w:rStyle w:val="C21"/>
          <w:rtl w:val="0"/>
        </w:rPr>
      </w:pPr>
      <w:r>
        <w:rPr>
          <w:rStyle w:val="C21"/>
          <w:rtl w:val="0"/>
        </w:rPr>
        <w:t>Ústní ověření</w:t>
      </w:r>
    </w:p>
    <w:p>
      <w:pPr>
        <w:pStyle w:val="P16"/>
        <w:framePr w:w="6710" w:h="376" w:hRule="exact" w:wrap="none" w:vAnchor="page" w:hAnchor="margin" w:x="45" w:y="12428"/>
        <w:rPr>
          <w:rStyle w:val="C3"/>
          <w:rtl w:val="0"/>
        </w:rPr>
      </w:pPr>
    </w:p>
    <w:p>
      <w:pPr>
        <w:pStyle w:val="P17"/>
        <w:framePr w:w="6658" w:h="249" w:hRule="exact" w:wrap="none" w:vAnchor="page" w:hAnchor="margin" w:x="71" w:y="12484"/>
        <w:rPr>
          <w:rStyle w:val="C13"/>
          <w:rtl w:val="0"/>
        </w:rPr>
      </w:pPr>
      <w:r>
        <w:rPr>
          <w:rStyle w:val="C13"/>
          <w:rtl w:val="0"/>
        </w:rPr>
        <w:t>b) Popsat krytí přístrojů, volby vedení a počty vývodů</w:t>
      </w:r>
    </w:p>
    <w:p>
      <w:pPr>
        <w:pStyle w:val="P30"/>
        <w:framePr w:w="3921" w:h="376" w:hRule="exact" w:wrap="none" w:vAnchor="page" w:hAnchor="margin" w:x="6800" w:y="12428"/>
        <w:rPr>
          <w:rStyle w:val="C3"/>
          <w:rtl w:val="0"/>
        </w:rPr>
      </w:pPr>
    </w:p>
    <w:p>
      <w:pPr>
        <w:pStyle w:val="P31"/>
        <w:framePr w:w="3839" w:h="249" w:hRule="exact" w:wrap="none" w:vAnchor="page" w:hAnchor="margin" w:x="6856" w:y="12484"/>
        <w:rPr>
          <w:rStyle w:val="C22"/>
          <w:rtl w:val="0"/>
        </w:rPr>
      </w:pPr>
      <w:r>
        <w:rPr>
          <w:rStyle w:val="C22"/>
          <w:rtl w:val="0"/>
        </w:rPr>
        <w:t>Ústní ověření</w:t>
      </w:r>
    </w:p>
    <w:p>
      <w:pPr>
        <w:pStyle w:val="P12"/>
        <w:framePr w:w="6710" w:h="376" w:hRule="exact" w:wrap="none" w:vAnchor="page" w:hAnchor="margin" w:x="45" w:y="12805"/>
        <w:rPr>
          <w:rStyle w:val="C3"/>
          <w:rtl w:val="0"/>
        </w:rPr>
      </w:pPr>
    </w:p>
    <w:p>
      <w:pPr>
        <w:pStyle w:val="P13"/>
        <w:framePr w:w="6658" w:h="249" w:hRule="exact" w:wrap="none" w:vAnchor="page" w:hAnchor="margin" w:x="71" w:y="12861"/>
        <w:rPr>
          <w:rStyle w:val="C11"/>
          <w:rtl w:val="0"/>
        </w:rPr>
      </w:pPr>
      <w:r>
        <w:rPr>
          <w:rStyle w:val="C11"/>
          <w:rtl w:val="0"/>
        </w:rPr>
        <w:t>c) Uvést zvláštnosti zařízení pro různé druhy budov</w:t>
      </w:r>
    </w:p>
    <w:p>
      <w:pPr>
        <w:pStyle w:val="P28"/>
        <w:framePr w:w="3921" w:h="376" w:hRule="exact" w:wrap="none" w:vAnchor="page" w:hAnchor="margin" w:x="6800" w:y="12805"/>
        <w:rPr>
          <w:rStyle w:val="C3"/>
          <w:rtl w:val="0"/>
        </w:rPr>
      </w:pPr>
    </w:p>
    <w:p>
      <w:pPr>
        <w:pStyle w:val="P29"/>
        <w:framePr w:w="3839" w:h="249" w:hRule="exact" w:wrap="none" w:vAnchor="page" w:hAnchor="margin" w:x="6856" w:y="12861"/>
        <w:rPr>
          <w:rStyle w:val="C21"/>
          <w:rtl w:val="0"/>
        </w:rPr>
      </w:pPr>
      <w:r>
        <w:rPr>
          <w:rStyle w:val="C21"/>
          <w:rtl w:val="0"/>
        </w:rPr>
        <w:t>Ústní ověření</w:t>
      </w:r>
    </w:p>
    <w:p>
      <w:pPr>
        <w:pStyle w:val="P16"/>
        <w:framePr w:w="6710" w:h="607" w:hRule="exact" w:wrap="none" w:vAnchor="page" w:hAnchor="margin" w:x="45" w:y="13181"/>
        <w:rPr>
          <w:rStyle w:val="C3"/>
          <w:rtl w:val="0"/>
        </w:rPr>
      </w:pPr>
    </w:p>
    <w:p>
      <w:pPr>
        <w:pStyle w:val="P17"/>
        <w:framePr w:w="6658" w:h="480" w:hRule="exact" w:wrap="none" w:vAnchor="page" w:hAnchor="margin" w:x="71" w:y="13237"/>
        <w:rPr>
          <w:rStyle w:val="C13"/>
          <w:rtl w:val="0"/>
        </w:rPr>
      </w:pPr>
      <w:r>
        <w:rPr>
          <w:rStyle w:val="C13"/>
          <w:rtl w:val="0"/>
        </w:rPr>
        <w:t>d) Popsat volbu systému rozvodů s ohledem na stavební konstrukční systém a použité stavební materiály</w:t>
      </w:r>
    </w:p>
    <w:p>
      <w:pPr>
        <w:pStyle w:val="P30"/>
        <w:framePr w:w="3921" w:h="607" w:hRule="exact" w:wrap="none" w:vAnchor="page" w:hAnchor="margin" w:x="6800" w:y="13181"/>
        <w:rPr>
          <w:rStyle w:val="C3"/>
          <w:rtl w:val="0"/>
        </w:rPr>
      </w:pPr>
    </w:p>
    <w:p>
      <w:pPr>
        <w:pStyle w:val="P31"/>
        <w:framePr w:w="3839" w:h="480" w:hRule="exact" w:wrap="none" w:vAnchor="page" w:hAnchor="margin" w:x="6856" w:y="13237"/>
        <w:rPr>
          <w:rStyle w:val="C22"/>
          <w:rtl w:val="0"/>
        </w:rPr>
      </w:pPr>
      <w:r>
        <w:rPr>
          <w:rStyle w:val="C22"/>
          <w:rtl w:val="0"/>
        </w:rPr>
        <w:t>Ústní ověření</w:t>
      </w:r>
    </w:p>
    <w:p>
      <w:pPr>
        <w:pStyle w:val="P12"/>
        <w:framePr w:w="6710" w:h="607" w:hRule="exact" w:wrap="none" w:vAnchor="page" w:hAnchor="margin" w:x="45" w:y="13788"/>
        <w:rPr>
          <w:rStyle w:val="C3"/>
          <w:rtl w:val="0"/>
        </w:rPr>
      </w:pPr>
    </w:p>
    <w:p>
      <w:pPr>
        <w:pStyle w:val="P13"/>
        <w:framePr w:w="6658" w:h="480" w:hRule="exact" w:wrap="none" w:vAnchor="page" w:hAnchor="margin" w:x="71" w:y="13844"/>
        <w:rPr>
          <w:rStyle w:val="C11"/>
          <w:rtl w:val="0"/>
        </w:rPr>
      </w:pPr>
      <w:r>
        <w:rPr>
          <w:rStyle w:val="C11"/>
          <w:rtl w:val="0"/>
        </w:rPr>
        <w:t>e) Popsat vazby mezi jednotlivými druhy elektronických komunikací i vazby na ostatní rozvody</w:t>
      </w:r>
    </w:p>
    <w:p>
      <w:pPr>
        <w:pStyle w:val="P28"/>
        <w:framePr w:w="3921" w:h="607" w:hRule="exact" w:wrap="none" w:vAnchor="page" w:hAnchor="margin" w:x="6800" w:y="13788"/>
        <w:rPr>
          <w:rStyle w:val="C3"/>
          <w:rtl w:val="0"/>
        </w:rPr>
      </w:pPr>
    </w:p>
    <w:p>
      <w:pPr>
        <w:pStyle w:val="P29"/>
        <w:framePr w:w="3839" w:h="480" w:hRule="exact" w:wrap="none" w:vAnchor="page" w:hAnchor="margin" w:x="6856" w:y="13844"/>
        <w:rPr>
          <w:rStyle w:val="C21"/>
          <w:rtl w:val="0"/>
        </w:rPr>
      </w:pPr>
      <w:r>
        <w:rPr>
          <w:rStyle w:val="C21"/>
          <w:rtl w:val="0"/>
        </w:rPr>
        <w:t>Ústní ověření</w:t>
      </w:r>
    </w:p>
    <w:p>
      <w:pPr>
        <w:pStyle w:val="P16"/>
        <w:framePr w:w="6710" w:h="607" w:hRule="exact" w:wrap="none" w:vAnchor="page" w:hAnchor="margin" w:x="45" w:y="14395"/>
        <w:rPr>
          <w:rStyle w:val="C3"/>
          <w:rtl w:val="0"/>
        </w:rPr>
      </w:pPr>
    </w:p>
    <w:p>
      <w:pPr>
        <w:pStyle w:val="P17"/>
        <w:framePr w:w="6658" w:h="480" w:hRule="exact" w:wrap="none" w:vAnchor="page" w:hAnchor="margin" w:x="71" w:y="14451"/>
        <w:rPr>
          <w:rStyle w:val="C13"/>
          <w:rtl w:val="0"/>
        </w:rPr>
      </w:pPr>
      <w:r>
        <w:rPr>
          <w:rStyle w:val="C13"/>
          <w:rtl w:val="0"/>
        </w:rPr>
        <w:t>f) Popsat venkovní kabelové rozvody a uvést způsoby jejich propojování na vnitřní rozvody</w:t>
      </w:r>
    </w:p>
    <w:p>
      <w:pPr>
        <w:pStyle w:val="P30"/>
        <w:framePr w:w="3921" w:h="607" w:hRule="exact" w:wrap="none" w:vAnchor="page" w:hAnchor="margin" w:x="6800" w:y="14395"/>
        <w:rPr>
          <w:rStyle w:val="C3"/>
          <w:rtl w:val="0"/>
        </w:rPr>
      </w:pPr>
    </w:p>
    <w:p>
      <w:pPr>
        <w:pStyle w:val="P31"/>
        <w:framePr w:w="3839" w:h="480" w:hRule="exact" w:wrap="none" w:vAnchor="page" w:hAnchor="margin" w:x="6856" w:y="14451"/>
        <w:rPr>
          <w:rStyle w:val="C22"/>
          <w:rtl w:val="0"/>
        </w:rPr>
      </w:pPr>
      <w:r>
        <w:rPr>
          <w:rStyle w:val="C22"/>
          <w:rtl w:val="0"/>
        </w:rPr>
        <w:t>Ústní ověření</w:t>
      </w:r>
    </w:p>
    <w:p>
      <w:pPr>
        <w:pStyle w:val="P12"/>
        <w:framePr w:w="6710" w:h="376" w:hRule="exact" w:wrap="none" w:vAnchor="page" w:hAnchor="margin" w:x="45" w:y="15001"/>
        <w:rPr>
          <w:rStyle w:val="C3"/>
          <w:rtl w:val="0"/>
        </w:rPr>
      </w:pPr>
    </w:p>
    <w:p>
      <w:pPr>
        <w:pStyle w:val="P13"/>
        <w:framePr w:w="6658" w:h="249" w:hRule="exact" w:wrap="none" w:vAnchor="page" w:hAnchor="margin" w:x="71" w:y="15057"/>
        <w:rPr>
          <w:rStyle w:val="C11"/>
          <w:rtl w:val="0"/>
        </w:rPr>
      </w:pPr>
      <w:r>
        <w:rPr>
          <w:rStyle w:val="C11"/>
          <w:rtl w:val="0"/>
        </w:rPr>
        <w:t>g) Navrhnout vedení pro elektronickou komunikaci pro zadaný typ budovy</w:t>
      </w:r>
    </w:p>
    <w:p>
      <w:pPr>
        <w:pStyle w:val="P28"/>
        <w:framePr w:w="3921" w:h="376" w:hRule="exact" w:wrap="none" w:vAnchor="page" w:hAnchor="margin" w:x="6800" w:y="15001"/>
        <w:rPr>
          <w:rStyle w:val="C3"/>
          <w:rtl w:val="0"/>
        </w:rPr>
      </w:pPr>
    </w:p>
    <w:p>
      <w:pPr>
        <w:pStyle w:val="P29"/>
        <w:framePr w:w="3839" w:h="249" w:hRule="exact" w:wrap="none" w:vAnchor="page" w:hAnchor="margin" w:x="6856" w:y="15057"/>
        <w:rPr>
          <w:rStyle w:val="C21"/>
          <w:rtl w:val="0"/>
        </w:rPr>
      </w:pPr>
      <w:r>
        <w:rPr>
          <w:rStyle w:val="C21"/>
          <w:rtl w:val="0"/>
        </w:rPr>
        <w:t>Praktické předvedení a ústní ověření</w:t>
      </w:r>
    </w:p>
    <w:p>
      <w:pPr>
        <w:pStyle w:val="P32"/>
        <w:framePr w:w="10710" w:h="248" w:hRule="exact" w:wrap="none" w:vAnchor="page" w:hAnchor="margin" w:x="28" w:y="154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techniku prostředí staveb, 13.6.2026 11:20:28</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posouzení osvětlení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vliv osvětlení na člověka, specifické vlastnosti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rozdíl mezi denním a umělým osvětlením, uvést základní předpisy pro návrh a posouzení, spolupůsobení denního a umělého osvětlení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návrh a posouzení denního a nouzového osvětlení včetně provedení výpočtu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přístroje a metodiku měření se zřetelem na hospodárnost, účinnost a regulaci</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Uvést kritéria pro návrh a posouzení umělého osvětlení a popsat výpočet</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831" w:hRule="exact" w:wrap="none" w:vAnchor="page" w:hAnchor="margin" w:x="45" w:y="5543"/>
        <w:rPr>
          <w:rStyle w:val="C3"/>
          <w:rtl w:val="0"/>
        </w:rPr>
      </w:pPr>
    </w:p>
    <w:p>
      <w:pPr>
        <w:pStyle w:val="P17"/>
        <w:framePr w:w="6658" w:h="704" w:hRule="exact" w:wrap="none" w:vAnchor="page" w:hAnchor="margin" w:x="71" w:y="5599"/>
        <w:rPr>
          <w:rStyle w:val="C13"/>
          <w:rtl w:val="0"/>
        </w:rPr>
      </w:pPr>
      <w:r>
        <w:rPr>
          <w:rStyle w:val="C13"/>
          <w:rtl w:val="0"/>
        </w:rPr>
        <w:t>f) Rozdělit zdroje světla, svítidla, osvětlovací soustavy podle energetické náročnosti, účinnosti, hospodárnosti, regulace, údržby a likvidace vyhořelých zdrojů</w:t>
      </w:r>
    </w:p>
    <w:p>
      <w:pPr>
        <w:pStyle w:val="P30"/>
        <w:framePr w:w="3921" w:h="831" w:hRule="exact" w:wrap="none" w:vAnchor="page" w:hAnchor="margin" w:x="6800" w:y="5543"/>
        <w:rPr>
          <w:rStyle w:val="C3"/>
          <w:rtl w:val="0"/>
        </w:rPr>
      </w:pPr>
    </w:p>
    <w:p>
      <w:pPr>
        <w:pStyle w:val="P31"/>
        <w:framePr w:w="3839" w:h="704" w:hRule="exact" w:wrap="none" w:vAnchor="page" w:hAnchor="margin" w:x="6856" w:y="5599"/>
        <w:rPr>
          <w:rStyle w:val="C22"/>
          <w:rtl w:val="0"/>
        </w:rPr>
      </w:pPr>
      <w:r>
        <w:rPr>
          <w:rStyle w:val="C22"/>
          <w:rtl w:val="0"/>
        </w:rPr>
        <w:t>Ústní ověření</w:t>
      </w:r>
    </w:p>
    <w:p>
      <w:pPr>
        <w:pStyle w:val="P12"/>
        <w:framePr w:w="6710" w:h="376" w:hRule="exact" w:wrap="none" w:vAnchor="page" w:hAnchor="margin" w:x="45" w:y="6374"/>
        <w:rPr>
          <w:rStyle w:val="C3"/>
          <w:rtl w:val="0"/>
        </w:rPr>
      </w:pPr>
    </w:p>
    <w:p>
      <w:pPr>
        <w:pStyle w:val="P13"/>
        <w:framePr w:w="6658" w:h="249" w:hRule="exact" w:wrap="none" w:vAnchor="page" w:hAnchor="margin" w:x="71" w:y="6430"/>
        <w:rPr>
          <w:rStyle w:val="C11"/>
          <w:rtl w:val="0"/>
        </w:rPr>
      </w:pPr>
      <w:r>
        <w:rPr>
          <w:rStyle w:val="C11"/>
          <w:rtl w:val="0"/>
        </w:rPr>
        <w:t>g) Uvést kritéria pro návrh, posouzení a výpočet sdruženého osvětlení</w:t>
      </w:r>
    </w:p>
    <w:p>
      <w:pPr>
        <w:pStyle w:val="P28"/>
        <w:framePr w:w="3921" w:h="376" w:hRule="exact" w:wrap="none" w:vAnchor="page" w:hAnchor="margin" w:x="6800" w:y="6374"/>
        <w:rPr>
          <w:rStyle w:val="C3"/>
          <w:rtl w:val="0"/>
        </w:rPr>
      </w:pPr>
    </w:p>
    <w:p>
      <w:pPr>
        <w:pStyle w:val="P29"/>
        <w:framePr w:w="3839" w:h="249" w:hRule="exact" w:wrap="none" w:vAnchor="page" w:hAnchor="margin" w:x="6856" w:y="6430"/>
        <w:rPr>
          <w:rStyle w:val="C21"/>
          <w:rtl w:val="0"/>
        </w:rPr>
      </w:pPr>
      <w:r>
        <w:rPr>
          <w:rStyle w:val="C21"/>
          <w:rtl w:val="0"/>
        </w:rPr>
        <w:t>Ústní ověření</w:t>
      </w:r>
    </w:p>
    <w:p>
      <w:pPr>
        <w:pStyle w:val="P32"/>
        <w:framePr w:w="10710" w:h="248" w:hRule="exact" w:wrap="none" w:vAnchor="page" w:hAnchor="margin" w:x="28" w:y="6863"/>
        <w:rPr>
          <w:rStyle w:val="C23"/>
          <w:rtl w:val="0"/>
        </w:rPr>
      </w:pPr>
      <w:r>
        <w:rPr>
          <w:rStyle w:val="C23"/>
          <w:rtl w:val="0"/>
        </w:rPr>
        <w:t>Je třeba splnit všechna kritéria.</w:t>
      </w:r>
    </w:p>
    <w:p>
      <w:pPr>
        <w:pStyle w:val="P23"/>
        <w:framePr w:w="10710" w:h="340" w:hRule="exact" w:wrap="none" w:vAnchor="page" w:hAnchor="margin" w:x="28" w:y="7299"/>
        <w:rPr>
          <w:rStyle w:val="C18"/>
          <w:rtl w:val="0"/>
        </w:rPr>
      </w:pPr>
      <w:r>
        <w:rPr>
          <w:rStyle w:val="C18"/>
          <w:rtl w:val="0"/>
        </w:rPr>
        <w:t>Způsoby měření a regulace pro techniku prostředí</w:t>
      </w:r>
    </w:p>
    <w:p>
      <w:pPr>
        <w:pStyle w:val="P24"/>
        <w:framePr w:w="6713" w:h="376" w:hRule="exact" w:wrap="none" w:vAnchor="page" w:hAnchor="margin" w:x="45" w:y="7738"/>
        <w:rPr>
          <w:rStyle w:val="C3"/>
          <w:rtl w:val="0"/>
        </w:rPr>
      </w:pPr>
    </w:p>
    <w:p>
      <w:pPr>
        <w:pStyle w:val="P25"/>
        <w:framePr w:w="6661" w:h="249" w:hRule="exact" w:wrap="none" w:vAnchor="page" w:hAnchor="margin" w:x="71" w:y="7809"/>
        <w:rPr>
          <w:rStyle w:val="C19"/>
          <w:rtl w:val="0"/>
        </w:rPr>
      </w:pPr>
      <w:r>
        <w:rPr>
          <w:rStyle w:val="C19"/>
          <w:rtl w:val="0"/>
        </w:rPr>
        <w:t>Kritéria hodnocení</w:t>
      </w:r>
    </w:p>
    <w:p>
      <w:pPr>
        <w:pStyle w:val="P26"/>
        <w:framePr w:w="3918" w:h="376" w:hRule="exact" w:wrap="none" w:vAnchor="page" w:hAnchor="margin" w:x="6803" w:y="7738"/>
        <w:rPr>
          <w:rStyle w:val="C3"/>
          <w:rtl w:val="0"/>
        </w:rPr>
      </w:pPr>
    </w:p>
    <w:p>
      <w:pPr>
        <w:pStyle w:val="P27"/>
        <w:framePr w:w="3836" w:h="249" w:hRule="exact" w:wrap="none" w:vAnchor="page" w:hAnchor="margin" w:x="6859" w:y="7809"/>
        <w:rPr>
          <w:rStyle w:val="C20"/>
          <w:rtl w:val="0"/>
        </w:rPr>
      </w:pPr>
      <w:r>
        <w:rPr>
          <w:rStyle w:val="C20"/>
          <w:rtl w:val="0"/>
        </w:rPr>
        <w:t>Způsoby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a) Popsat základní a specifické požadavky na systémy měření a regulaci, kontrolu a řízení</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b) Popsat principy měření, typy použitých čidel v závislosti na oblasti jejich použití</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Ústní ověření</w:t>
      </w:r>
    </w:p>
    <w:p>
      <w:pPr>
        <w:pStyle w:val="P12"/>
        <w:framePr w:w="6710" w:h="607" w:hRule="exact" w:wrap="none" w:vAnchor="page" w:hAnchor="margin" w:x="45" w:y="9328"/>
        <w:rPr>
          <w:rStyle w:val="C3"/>
          <w:rtl w:val="0"/>
        </w:rPr>
      </w:pPr>
    </w:p>
    <w:p>
      <w:pPr>
        <w:pStyle w:val="P13"/>
        <w:framePr w:w="6658" w:h="480" w:hRule="exact" w:wrap="none" w:vAnchor="page" w:hAnchor="margin" w:x="71" w:y="9384"/>
        <w:rPr>
          <w:rStyle w:val="C11"/>
          <w:rtl w:val="0"/>
        </w:rPr>
      </w:pPr>
      <w:r>
        <w:rPr>
          <w:rStyle w:val="C11"/>
          <w:rtl w:val="0"/>
        </w:rPr>
        <w:t>c) Uvést skladbu okruhů a způsob dimenzování akčních členů a uvést příklady použití</w:t>
      </w:r>
    </w:p>
    <w:p>
      <w:pPr>
        <w:pStyle w:val="P28"/>
        <w:framePr w:w="3921" w:h="607" w:hRule="exact" w:wrap="none" w:vAnchor="page" w:hAnchor="margin" w:x="6800" w:y="9328"/>
        <w:rPr>
          <w:rStyle w:val="C3"/>
          <w:rtl w:val="0"/>
        </w:rPr>
      </w:pPr>
    </w:p>
    <w:p>
      <w:pPr>
        <w:pStyle w:val="P29"/>
        <w:framePr w:w="3839" w:h="480" w:hRule="exact" w:wrap="none" w:vAnchor="page" w:hAnchor="margin" w:x="6856" w:y="9384"/>
        <w:rPr>
          <w:rStyle w:val="C21"/>
          <w:rtl w:val="0"/>
        </w:rPr>
      </w:pPr>
      <w:r>
        <w:rPr>
          <w:rStyle w:val="C21"/>
          <w:rtl w:val="0"/>
        </w:rPr>
        <w:t>Ústní ověření</w:t>
      </w:r>
    </w:p>
    <w:p>
      <w:pPr>
        <w:pStyle w:val="P16"/>
        <w:framePr w:w="6710" w:h="376" w:hRule="exact" w:wrap="none" w:vAnchor="page" w:hAnchor="margin" w:x="45" w:y="9935"/>
        <w:rPr>
          <w:rStyle w:val="C3"/>
          <w:rtl w:val="0"/>
        </w:rPr>
      </w:pPr>
    </w:p>
    <w:p>
      <w:pPr>
        <w:pStyle w:val="P17"/>
        <w:framePr w:w="6658" w:h="249" w:hRule="exact" w:wrap="none" w:vAnchor="page" w:hAnchor="margin" w:x="71" w:y="9991"/>
        <w:rPr>
          <w:rStyle w:val="C13"/>
          <w:rtl w:val="0"/>
        </w:rPr>
      </w:pPr>
      <w:r>
        <w:rPr>
          <w:rStyle w:val="C13"/>
          <w:rtl w:val="0"/>
        </w:rPr>
        <w:t>d) Popsat obsah a skladbu software řídicích a informačních systémů</w:t>
      </w:r>
    </w:p>
    <w:p>
      <w:pPr>
        <w:pStyle w:val="P30"/>
        <w:framePr w:w="3921" w:h="376" w:hRule="exact" w:wrap="none" w:vAnchor="page" w:hAnchor="margin" w:x="6800" w:y="9935"/>
        <w:rPr>
          <w:rStyle w:val="C3"/>
          <w:rtl w:val="0"/>
        </w:rPr>
      </w:pPr>
    </w:p>
    <w:p>
      <w:pPr>
        <w:pStyle w:val="P31"/>
        <w:framePr w:w="3839" w:h="249" w:hRule="exact" w:wrap="none" w:vAnchor="page" w:hAnchor="margin" w:x="6856" w:y="9991"/>
        <w:rPr>
          <w:rStyle w:val="C22"/>
          <w:rtl w:val="0"/>
        </w:rPr>
      </w:pPr>
      <w:r>
        <w:rPr>
          <w:rStyle w:val="C22"/>
          <w:rtl w:val="0"/>
        </w:rPr>
        <w:t>Ústní ověření</w:t>
      </w:r>
    </w:p>
    <w:p>
      <w:pPr>
        <w:pStyle w:val="P12"/>
        <w:framePr w:w="6710" w:h="607" w:hRule="exact" w:wrap="none" w:vAnchor="page" w:hAnchor="margin" w:x="45" w:y="10311"/>
        <w:rPr>
          <w:rStyle w:val="C3"/>
          <w:rtl w:val="0"/>
        </w:rPr>
      </w:pPr>
    </w:p>
    <w:p>
      <w:pPr>
        <w:pStyle w:val="P13"/>
        <w:framePr w:w="6658" w:h="480" w:hRule="exact" w:wrap="none" w:vAnchor="page" w:hAnchor="margin" w:x="71" w:y="10367"/>
        <w:rPr>
          <w:rStyle w:val="C11"/>
          <w:rtl w:val="0"/>
        </w:rPr>
      </w:pPr>
      <w:r>
        <w:rPr>
          <w:rStyle w:val="C11"/>
          <w:rtl w:val="0"/>
        </w:rPr>
        <w:t>e) Uvést hlavní zásady sdružování kabelů a kabelových tras, popsat jejich protipožární zabezpečení</w:t>
      </w:r>
    </w:p>
    <w:p>
      <w:pPr>
        <w:pStyle w:val="P28"/>
        <w:framePr w:w="3921" w:h="607" w:hRule="exact" w:wrap="none" w:vAnchor="page" w:hAnchor="margin" w:x="6800" w:y="10311"/>
        <w:rPr>
          <w:rStyle w:val="C3"/>
          <w:rtl w:val="0"/>
        </w:rPr>
      </w:pPr>
    </w:p>
    <w:p>
      <w:pPr>
        <w:pStyle w:val="P29"/>
        <w:framePr w:w="3839" w:h="480" w:hRule="exact" w:wrap="none" w:vAnchor="page" w:hAnchor="margin" w:x="6856" w:y="10367"/>
        <w:rPr>
          <w:rStyle w:val="C21"/>
          <w:rtl w:val="0"/>
        </w:rPr>
      </w:pPr>
      <w:r>
        <w:rPr>
          <w:rStyle w:val="C21"/>
          <w:rtl w:val="0"/>
        </w:rPr>
        <w:t>Ústní ověření</w:t>
      </w:r>
    </w:p>
    <w:p>
      <w:pPr>
        <w:pStyle w:val="P16"/>
        <w:framePr w:w="6710" w:h="376" w:hRule="exact" w:wrap="none" w:vAnchor="page" w:hAnchor="margin" w:x="45" w:y="10918"/>
        <w:rPr>
          <w:rStyle w:val="C3"/>
          <w:rtl w:val="0"/>
        </w:rPr>
      </w:pPr>
    </w:p>
    <w:p>
      <w:pPr>
        <w:pStyle w:val="P17"/>
        <w:framePr w:w="6658" w:h="249" w:hRule="exact" w:wrap="none" w:vAnchor="page" w:hAnchor="margin" w:x="71" w:y="10974"/>
        <w:rPr>
          <w:rStyle w:val="C13"/>
          <w:rtl w:val="0"/>
        </w:rPr>
      </w:pPr>
      <w:r>
        <w:rPr>
          <w:rStyle w:val="C13"/>
          <w:rtl w:val="0"/>
        </w:rPr>
        <w:t>f) Popsat vnější vlivy, které ovlivňují volbu systémů měření a regulace</w:t>
      </w:r>
    </w:p>
    <w:p>
      <w:pPr>
        <w:pStyle w:val="P30"/>
        <w:framePr w:w="3921" w:h="376" w:hRule="exact" w:wrap="none" w:vAnchor="page" w:hAnchor="margin" w:x="6800" w:y="10918"/>
        <w:rPr>
          <w:rStyle w:val="C3"/>
          <w:rtl w:val="0"/>
        </w:rPr>
      </w:pPr>
    </w:p>
    <w:p>
      <w:pPr>
        <w:pStyle w:val="P31"/>
        <w:framePr w:w="3839" w:h="249" w:hRule="exact" w:wrap="none" w:vAnchor="page" w:hAnchor="margin" w:x="6856" w:y="10974"/>
        <w:rPr>
          <w:rStyle w:val="C22"/>
          <w:rtl w:val="0"/>
        </w:rPr>
      </w:pPr>
      <w:r>
        <w:rPr>
          <w:rStyle w:val="C22"/>
          <w:rtl w:val="0"/>
        </w:rPr>
        <w:t>Ústní ověření</w:t>
      </w:r>
    </w:p>
    <w:p>
      <w:pPr>
        <w:pStyle w:val="P12"/>
        <w:framePr w:w="6710" w:h="376" w:hRule="exact" w:wrap="none" w:vAnchor="page" w:hAnchor="margin" w:x="45" w:y="11294"/>
        <w:rPr>
          <w:rStyle w:val="C3"/>
          <w:rtl w:val="0"/>
        </w:rPr>
      </w:pPr>
    </w:p>
    <w:p>
      <w:pPr>
        <w:pStyle w:val="P13"/>
        <w:framePr w:w="6658" w:h="249" w:hRule="exact" w:wrap="none" w:vAnchor="page" w:hAnchor="margin" w:x="71" w:y="11350"/>
        <w:rPr>
          <w:rStyle w:val="C11"/>
          <w:rtl w:val="0"/>
        </w:rPr>
      </w:pPr>
      <w:r>
        <w:rPr>
          <w:rStyle w:val="C11"/>
          <w:rtl w:val="0"/>
        </w:rPr>
        <w:t>g) Uvést charakteristiku prostředí a krytí přístrojů</w:t>
      </w:r>
    </w:p>
    <w:p>
      <w:pPr>
        <w:pStyle w:val="P28"/>
        <w:framePr w:w="3921" w:h="376" w:hRule="exact" w:wrap="none" w:vAnchor="page" w:hAnchor="margin" w:x="6800" w:y="11294"/>
        <w:rPr>
          <w:rStyle w:val="C3"/>
          <w:rtl w:val="0"/>
        </w:rPr>
      </w:pPr>
    </w:p>
    <w:p>
      <w:pPr>
        <w:pStyle w:val="P29"/>
        <w:framePr w:w="3839" w:h="249" w:hRule="exact" w:wrap="none" w:vAnchor="page" w:hAnchor="margin" w:x="6856" w:y="11350"/>
        <w:rPr>
          <w:rStyle w:val="C21"/>
          <w:rtl w:val="0"/>
        </w:rPr>
      </w:pPr>
      <w:r>
        <w:rPr>
          <w:rStyle w:val="C21"/>
          <w:rtl w:val="0"/>
        </w:rPr>
        <w:t>Ústní ověření</w:t>
      </w:r>
    </w:p>
    <w:p>
      <w:pPr>
        <w:pStyle w:val="P32"/>
        <w:framePr w:w="10710" w:h="248" w:hRule="exact" w:wrap="none" w:vAnchor="page" w:hAnchor="margin" w:x="28" w:y="117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techniku prostředí staveb, 13.6.2026 11:20:28</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právních předpisech pro výkon podnikatelské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výkon vybraných činností ve výstavbě podle autorizačního zákona a stavebního zákona v platném znění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výkon činností stavebního dozoru a technického dozoru stavebníka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požadavky na vedení technické a provozní dokumentace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zákonné požadavky na uzavírané smlouvy o dílo a vyřizování reklamací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Uvést zásady vedení zaměstnanců a způsoby jejich odměňování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techniku prostředí staveb, 13.6.2026 11:20:28</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"https://nsp.cz/jednotka-prace/technicky-dozor-stavebnik"</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https://nsp.cz/jednotka-prace/technicky-dozor-stavebnik</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 provedení zkoušky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kritéria i) v kompetenci  </w:t>
      </w:r>
      <w:r>
        <w:rPr>
          <w:rFonts w:ascii="Arial" w:cs="Arial" w:hAnsi="Arial" w:eastAsia="Arial"/>
          <w:b w:val="1"/>
          <w:i w:val="0"/>
          <w:caps w:val="0"/>
          <w:strike w:val="0"/>
          <w:noProof w:val="0"/>
          <w:vanish w:val="0"/>
          <w:color w:val="auto"/>
          <w:sz w:val="20"/>
          <w:u w:val="none"/>
          <w:shd w:val="clear" w:color="auto" w:fill="auto"/>
          <w:vertAlign w:val="baseline"/>
          <w:lang/>
        </w:rPr>
        <w:t>g11.D.1323  Navrhování a zásady provádění systémů větrání</w:t>
      </w:r>
      <w:r>
        <w:rPr>
          <w:rFonts w:ascii="Arial" w:cs="Arial" w:hAnsi="Arial" w:eastAsia="Arial"/>
          <w:b w:val="0"/>
          <w:i w:val="0"/>
          <w:caps w:val="0"/>
          <w:strike w:val="0"/>
          <w:noProof w:val="0"/>
          <w:vanish w:val="0"/>
          <w:color w:val="auto"/>
          <w:sz w:val="20"/>
          <w:u w:val="none"/>
          <w:shd w:val="clear" w:color="auto" w:fill="auto"/>
          <w:vertAlign w:val="baseline"/>
          <w:lang/>
        </w:rPr>
        <w:t>, klimatizace a chlazení pro klimatizaci autorizovaná osoba připraví šest zadaní jako podklad pro návrh vhodného systému větrání pro administrativní budovu, kino, sportovní halu, průmyslový provoz, podzemní garáže a plynovou kotelnu. Uchazeč navrhne systém větrání a vysvětlí zásady provádění u jedné zadané budovy.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kritéria i) v kompetenci </w:t>
      </w:r>
      <w:r>
        <w:rPr>
          <w:rFonts w:ascii="Arial" w:cs="Arial" w:hAnsi="Arial" w:eastAsia="Arial"/>
          <w:b w:val="1"/>
          <w:i w:val="0"/>
          <w:caps w:val="0"/>
          <w:strike w:val="0"/>
          <w:noProof w:val="0"/>
          <w:vanish w:val="0"/>
          <w:color w:val="auto"/>
          <w:sz w:val="20"/>
          <w:u w:val="none"/>
          <w:shd w:val="clear" w:color="auto" w:fill="auto"/>
          <w:vertAlign w:val="baseline"/>
          <w:lang/>
        </w:rPr>
        <w:t>g11.D.1315</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Navrhování a zásady provádění kanalizace, vodovodu, instalačních celků a zařizovacích předmětů</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připraví pět zadaní jako podklad pro návrh řešení při soustřeďování instalací, volbu zařizovacích předmětů a koordinaci instalací v: instalačních jádrech, instalačních chodbách, technických podlažích, instalačních kanálech, předstěnoých systémech vedení instalací. Uchazeč navrhne řešení při soustřeďování instalací pro jeden zadaný případ.</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podle hodnoticího standardu profesní kvalifikace </w:t>
      </w:r>
      <w:r>
        <w:rPr>
          <w:rFonts w:ascii="Arial" w:cs="Arial" w:hAnsi="Arial" w:eastAsia="Arial"/>
          <w:b w:val="0"/>
          <w:i w:val="1"/>
          <w:caps w:val="0"/>
          <w:strike w:val="0"/>
          <w:noProof w:val="0"/>
          <w:vanish w:val="0"/>
          <w:color w:val="auto"/>
          <w:sz w:val="20"/>
          <w:u w:val="none"/>
          <w:shd w:val="clear" w:color="auto" w:fill="auto"/>
          <w:vertAlign w:val="baseline"/>
          <w:lang/>
        </w:rPr>
        <w:t xml:space="preserve">technik pro techniku prostředí staveb </w:t>
      </w:r>
      <w:r>
        <w:rPr>
          <w:rFonts w:ascii="Arial" w:cs="Arial" w:hAnsi="Arial" w:eastAsia="Arial"/>
          <w:b w:val="1"/>
          <w:i w:val="0"/>
          <w:caps w:val="0"/>
          <w:strike w:val="0"/>
          <w:noProof w:val="0"/>
          <w:vanish w:val="0"/>
          <w:color w:val="auto"/>
          <w:sz w:val="20"/>
          <w:u w:val="none"/>
          <w:shd w:val="clear" w:color="auto" w:fill="auto"/>
          <w:vertAlign w:val="baseline"/>
          <w:lang/>
        </w:rPr>
        <w:t xml:space="preserve">nevede k autorizaci </w:t>
      </w:r>
      <w:r>
        <w:rPr>
          <w:rFonts w:ascii="Arial" w:cs="Arial" w:hAnsi="Arial" w:eastAsia="Arial"/>
          <w:b w:val="0"/>
          <w:i w:val="0"/>
          <w:caps w:val="0"/>
          <w:strike w:val="0"/>
          <w:noProof w:val="0"/>
          <w:vanish w:val="0"/>
          <w:color w:val="auto"/>
          <w:sz w:val="20"/>
          <w:u w:val="none"/>
          <w:shd w:val="clear" w:color="auto" w:fill="auto"/>
          <w:vertAlign w:val="baseline"/>
          <w:lang/>
        </w:rPr>
        <w:t>ve smyslu zákona č. 360/1992 Sb. o výkonu povolání autorizovaných architektů a o výkonu povolání autorizovaných inženýrů a techniků činných ve výstavbě, ve znění pozdějších předpisů (dále autorizace ČKAIT).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 hodnoticího standardu profesní kvalifikace </w:t>
      </w:r>
      <w:r>
        <w:rPr>
          <w:rFonts w:ascii="Arial" w:cs="Arial" w:hAnsi="Arial" w:eastAsia="Arial"/>
          <w:b w:val="0"/>
          <w:i w:val="1"/>
          <w:caps w:val="0"/>
          <w:strike w:val="0"/>
          <w:noProof w:val="0"/>
          <w:vanish w:val="0"/>
          <w:color w:val="auto"/>
          <w:sz w:val="20"/>
          <w:u w:val="none"/>
          <w:shd w:val="clear" w:color="auto" w:fill="auto"/>
          <w:vertAlign w:val="baseline"/>
          <w:lang/>
        </w:rPr>
        <w:t xml:space="preserve">technik pro techniku prostředí staveb </w:t>
      </w:r>
      <w:r>
        <w:rPr>
          <w:rFonts w:ascii="Arial" w:cs="Arial" w:hAnsi="Arial" w:eastAsia="Arial"/>
          <w:b w:val="0"/>
          <w:i w:val="0"/>
          <w:caps w:val="0"/>
          <w:strike w:val="0"/>
          <w:noProof w:val="0"/>
          <w:vanish w:val="0"/>
          <w:color w:val="auto"/>
          <w:sz w:val="20"/>
          <w:u w:val="none"/>
          <w:shd w:val="clear" w:color="auto" w:fill="auto"/>
          <w:vertAlign w:val="baseline"/>
          <w:lang/>
        </w:rPr>
        <w:t>byly rovněž začleněny požadavky, které ČKAIT vyžaduje pro rozdílovou zkoušku podle § 8 odst. 7 písm. a) autorizačního zákona http://www.ckait.cz/</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nutno upozornit, že v tomto textu je nutno rozlišovat mezi autorizací udělovanou ČKAIT pro výkon vybraných činností ve výstavbě a autorizací jako oprávněním konat zkoušky uchazečů o získání profesní kvalifikace podle tohoto hodnoticího standardu na základě pověření vydaném autorizujícím orgánem.</w:t>
      </w:r>
    </w:p>
    <w:p>
      <w:pPr>
        <w:pStyle w:val="P33"/>
        <w:framePr w:w="10766" w:h="1837" w:hRule="exact" w:wrap="none" w:vAnchor="page" w:hAnchor="margin" w:x="0" w:y="10851"/>
        <w:rPr>
          <w:rStyle w:val="C3"/>
          <w:rtl w:val="0"/>
        </w:rPr>
      </w:pPr>
    </w:p>
    <w:p>
      <w:pPr>
        <w:pStyle w:val="P35"/>
        <w:framePr w:w="10710" w:h="340" w:hRule="exact" w:wrap="none" w:vAnchor="page" w:hAnchor="margin" w:x="28" w:y="10851"/>
        <w:rPr>
          <w:rStyle w:val="C25"/>
          <w:rtl w:val="0"/>
        </w:rPr>
      </w:pPr>
      <w:r>
        <w:rPr>
          <w:rStyle w:val="C25"/>
          <w:rtl w:val="0"/>
        </w:rPr>
        <w:t>Výsledné hodnocení</w:t>
      </w:r>
    </w:p>
    <w:p>
      <w:pPr>
        <w:keepNext w:val="0"/>
        <w:keepLines w:val="0"/>
        <w:framePr w:w="10766" w:h="1497" w:hRule="exact" w:wrap="none" w:vAnchor="page" w:hAnchor="margin" w:x="0" w:y="11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15"/>
        <w:rPr>
          <w:rStyle w:val="C3"/>
          <w:rtl w:val="0"/>
        </w:rPr>
      </w:pPr>
    </w:p>
    <w:p>
      <w:pPr>
        <w:pStyle w:val="P35"/>
        <w:framePr w:w="10710" w:h="340" w:hRule="exact" w:wrap="none" w:vAnchor="page" w:hAnchor="margin" w:x="28" w:y="12915"/>
        <w:rPr>
          <w:rStyle w:val="C25"/>
          <w:rtl w:val="0"/>
        </w:rPr>
      </w:pPr>
      <w:r>
        <w:rPr>
          <w:rStyle w:val="C25"/>
          <w:rtl w:val="0"/>
        </w:rPr>
        <w:t>Počet zkoušejících</w:t>
      </w:r>
    </w:p>
    <w:p>
      <w:pPr>
        <w:keepNext w:val="0"/>
        <w:keepLines w:val="0"/>
        <w:framePr w:w="10766" w:h="1036"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pro techniku prostředí staveb, 13.6.2026 11:20:28</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p>
    <w:p>
      <w:pPr>
        <w:keepNext w:val="0"/>
        <w:keepLines w:val="0"/>
        <w:framePr w:w="10766" w:h="71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technická zařízení budov </w:t>
      </w:r>
    </w:p>
    <w:p>
      <w:pPr>
        <w:keepNext w:val="0"/>
        <w:keepLines w:val="0"/>
        <w:framePr w:w="10766" w:h="71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projektování v oblasti stavební výroby nebo ve funkci učitele praktického vyučování v oblasti stavebnictví.</w:t>
      </w:r>
    </w:p>
    <w:p>
      <w:pPr>
        <w:keepNext w:val="0"/>
        <w:keepLines w:val="1"/>
        <w:framePr w:w="10766" w:h="710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technická zařízení budov a alespoň 5 let odborné praxe v projektování v oblasti stavební výroby nebo ve funkci učitele praktického vyučování v oblasti stavebnictví.</w:t>
      </w:r>
    </w:p>
    <w:p>
      <w:pPr>
        <w:keepNext w:val="0"/>
        <w:keepLines w:val="1"/>
        <w:framePr w:w="10766" w:h="710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technická zařízení budov a alespoň 5 let odborné praxe v projektování v oblasti stavební výroby nebo ve funkci učitele odborných předmětů v oblasti stavebnictví.</w:t>
      </w:r>
    </w:p>
    <w:p>
      <w:pPr>
        <w:keepNext w:val="0"/>
        <w:keepLines w:val="0"/>
        <w:framePr w:w="10766" w:h="71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1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pro techniku prostředí staveb, 13.6.2026 11:20:28</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má k dispozici níže uvedené vybavení:</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(dálkový nebo materiály v tištěné podobě) k věcně dotčeným zákonům, vyhláškám, předpisům a normám z oblasti TZB - zákon o územním plánování a stavebním řádu (stavební zákon) a navazující vyhlášky, zejména o dokumentaci staveb, stavebním řádu, technických požadavcích na stavby, technických požadavcích zajišťujících bezbariérové užívání staveb; zákon o výkonu povolání autorizovaných architektů a o výkonu povolání autorizovaných inženýrů a techniků činných ve výstavbě (autorizační zákon); zákon o živnostenském podnikání (živnostenský zákon); zákon o veřejných zakázkách; zákon o technických požadavcích na výrobky; zákon o požární ochraně; zákon o státní památkové péči; zákon o ochraně přírody a krajiny; zákon o katastru nemovitostí; zákon o ochraně veřejného zdraví; zákon o hospodaření energií; zákon o posuzování vlivu na životní prostředí; zákon o odpadech; zákon o vodovodech a kanalizacích; zákon, kterým se upravují další požadavky bezpečnosti a ochrany zdraví při práci, nařízení vlády o bližších minimálních požadavcích na ochranu zdraví při práci na staveništích; občanský zákoník; zákoník práce;</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•stavební deník </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kritéria, která vyžadují praktické předvedení</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pro písemnou a ústní část zkoušky</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včetně potřebného softwaru (program AUTO CAD)</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dokumentaci související s hodnocenými činnostmi, předepsané technologické postupy a informační materiály (např. normy, uživatelské příručky, technické listy)</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provedeníi zkoušky z hlediska BOZP odpovídaly bezpečnostním požadavkům a hygienickým limitům na pracovní prostředí a pracoviště.</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391"/>
        <w:rPr>
          <w:rStyle w:val="C3"/>
          <w:rtl w:val="0"/>
        </w:rPr>
      </w:pPr>
    </w:p>
    <w:p>
      <w:pPr>
        <w:pStyle w:val="P35"/>
        <w:framePr w:w="10710" w:h="340" w:hRule="exact" w:wrap="none" w:vAnchor="page" w:hAnchor="margin" w:x="28" w:y="10391"/>
        <w:rPr>
          <w:rStyle w:val="C25"/>
          <w:rtl w:val="0"/>
        </w:rPr>
      </w:pPr>
      <w:r>
        <w:rPr>
          <w:rStyle w:val="C25"/>
          <w:rtl w:val="0"/>
        </w:rPr>
        <w:t>Doba přípravy na zkoušku</w:t>
      </w:r>
    </w:p>
    <w:p>
      <w:pPr>
        <w:keepNext w:val="0"/>
        <w:keepLines w:val="0"/>
        <w:framePr w:w="10766" w:h="806" w:hRule="exact" w:wrap="none" w:vAnchor="page" w:hAnchor="margin" w:x="0" w:y="10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764"/>
        <w:rPr>
          <w:rStyle w:val="C3"/>
          <w:rtl w:val="0"/>
        </w:rPr>
      </w:pPr>
    </w:p>
    <w:p>
      <w:pPr>
        <w:pStyle w:val="P35"/>
        <w:framePr w:w="10710" w:h="340" w:hRule="exact" w:wrap="none" w:vAnchor="page" w:hAnchor="margin" w:x="28" w:y="11764"/>
        <w:rPr>
          <w:rStyle w:val="C25"/>
          <w:rtl w:val="0"/>
        </w:rPr>
      </w:pPr>
      <w:r>
        <w:rPr>
          <w:rStyle w:val="C25"/>
          <w:rtl w:val="0"/>
        </w:rPr>
        <w:t>Doba pro vykonání zkoušky</w:t>
      </w:r>
    </w:p>
    <w:p>
      <w:pPr>
        <w:keepNext w:val="0"/>
        <w:keepLines w:val="0"/>
        <w:framePr w:w="10766" w:h="806" w:hRule="exact" w:wrap="none" w:vAnchor="page" w:hAnchor="margin" w:x="0" w:y="121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16 až 20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pro techniku prostředí staveb, 13.6.2026 11:20:28</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VŠB - TU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podnikatelů ve stavebnictví Praha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architektury, ČVUT V Praze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 Fakulta stavební VUT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pro techniku prostředí staveb, 13.6.2026 11:20:28</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B7C38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FCFD1E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18E4FF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