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DAD9E" Type="http://schemas.openxmlformats.org/officeDocument/2006/relationships/officeDocument" Target="/word/document.xml" /><Relationship Id="coreR134DAD9E" Type="http://schemas.openxmlformats.org/package/2006/relationships/metadata/core-properties" Target="/docProps/core.xml" /><Relationship Id="customR134DA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prodejen maloobchodu (kód: 66-035-N)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prodejen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investic prodejen maloobchodu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nákladů a efektivnosti prodejen maloobchodu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 prodejnosti sortimentu zboží nebo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30.10.2026 15:49:15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bezprostředně před zahájením zkoušky připraví podklady, týkající se prodejny maloobchodu. Tyto podklady budou sloužit k provedení výpočtů jednotlivých ukazatelů plánovaných a skutečných, členěných do jednotlivých měsíců a za rok a to - maloobchodní tržby, procento výnosů z tržeb, hodnotu investic, dobu odepisování a typ odepisování, navýšení tržeb vlivem investice, pořizovací zdroje vlastní/cizí, úrokovou míru v případě cizích zdrojů, cash flow, zásoby, počty zaměstnanců, výnosy, náklady, pohledávky, závazky, rozvaha a výsledovka, prodejní plochu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celkovou plochu nemovitosti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10 druhů výrobků, zboží nebo služeb v členění podle názvu, měrné jednotky, ceny za měrnou jednotku, prodej za jednotlivé měsíce za rok.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vyjmenuje uživatele finanční analýzy s ohledem na to, pro koho jsou výstupy této analýzy klíčové ve vztahu k fungování prodejen maloobchodu, jejich základní rozdělení a zdůvodnění, proč patří mezi zainteresované subjekty.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vypočítá ukazatele rentability (rentabilitu tržeb, rentabilitu nákladů, rentabilitu vlastního kapitálu, rentabilitu aktiv) a okomentuje hodnotu každého z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vypočítá základní ukazatele likvidity (běžná, pohotová a okamžitá likvidita), okomentuje výsledky a uvede případné cesty ke zlepšení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vypočítá ukazatele aktivity (obrat aktiv, zásob, pohledávek a jejich doby obratu) a vysvětlí, jaký mají ukazatele aktivity vliv na chod prodejny maloobchodu a okomentuje výsledky, případně doporučí zlepšující opatření.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investic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popíše základní dělení investic prodejen maloobchodu podle několika odlišných kritérií (např. podle doby trvání investice, podle financování investic nebo typu investic apod.) U každé skupiny uvede 2 příklady.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popíše základní skupiny metod hodnocení investic, u každé skupiny vyjmenuje konkrétní metody, které pod ni spadají a uvede příklady vhodnosti použití těchto metod.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vyhodnotí investici podle statických kalkulačních metod (průměrný roční výnos, průměrná doba návratnosti, průměrný procentní výnos, doba návratnosti) a výsledky následně okomentuje.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vyhodnotí investici z pohledu dynamických kalkulačních metod (čistá současná hodnota, vnitřní výnosové procento, index ziskovosti, doba návratnosti).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nákladů a efektivnosti maloobchodu a jeho prodejen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vytipuje náklady, které značným způsobem ovlivňují ekonomiku celé prodejny. Uspořádá tyto náklady do přehledné tabulky a vygeneruje graf, který bude znázorňovat trend těchto nákladů. Výsledek okomentuje a předloží případné návrhy na zlepšení ekonomické situace prodejny. Kritérium d) uchazeč například vyhodnotí efektivnost pracovní síly, realizované výkony na užitnou plochu prodejny apod. Své výsledky okomentuje a navrhne opatření k zlepšení efektivnosti.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prodejnosti sortimentu zboží nebo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uchazeč zpracuje tabulku s vyhodnocením prodejnosti za měsíc a rok dle jednotlivých druhů zboží nebo služeb. Kritérium e) uchazeč zpracuje analýzu prodeje 10 druhů zboží nebo služeb a provede její prezentaci. Kritérium f) uchazeč zpracuje analýzu podílu na prodeji u 10 druhů zboží nebo služeb a provede její prezentaci. Kritérium g) uchazeč vyhodnotí prodejnost 10 druhů zboží nebo služeb, uspořádá do přehledné tabulky s ohledem na zařazení do skupin.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30.10.2026 15:49:15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30.10.2026 15:49:15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