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EA1D08" Type="http://schemas.openxmlformats.org/officeDocument/2006/relationships/officeDocument" Target="/word/document.xml" /><Relationship Id="coreR29EA1D08" Type="http://schemas.openxmlformats.org/package/2006/relationships/metadata/core-properties" Target="/docProps/core.xml" /><Relationship Id="customR29EA1D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 provozu velkoobchodu (kód: 66-034-N)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kancelářských programů a personálního informačního systému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Vyhodnocování a rozbor efektivnosti a návratnosti všech druhů investic, vyhodnocování vývoje v oblasti nákladovosti, rentability, produktivity a finančních ukazatelů podle standardních účetních výkazů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Analyzování vývoje nákladů a jeho vlivu na všechny části obchodních a finančních plánů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Předkládání návrhů opatření ke zlepšení finanční situace společnosti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Zjišťování nákladovosti jednotlivých technologií, výrobních postupů, činností apod.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cenových limitů a pravidel pro stanovování cen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Kontrola dodržování platebních podmínek ze strany odběratelů a dodržování obchodních podmínek ze strany podporovaných dodavatelů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5</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29.06.2015 do: 11.04.2022</w:t>
      </w:r>
    </w:p>
    <w:p>
      <w:pPr>
        <w:pStyle w:val="P21"/>
        <w:framePr w:w="7654" w:h="331" w:hRule="exact" w:wrap="none" w:vAnchor="page" w:hAnchor="margin" w:x="28" w:y="15940"/>
        <w:rPr>
          <w:rStyle w:val="C16"/>
          <w:rtl w:val="0"/>
        </w:rPr>
      </w:pPr>
      <w:r>
        <w:rPr>
          <w:rStyle w:val="C16"/>
          <w:rtl w:val="0"/>
        </w:rPr>
        <w:t>Analytik provozu velkoobchodu, 29.4.2026 0:25:54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kancelářských programů a personálního informačního systému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nejpoužívanější balíčky kancelářského SW s přihlédnutím na možné využití při finanční analýze podniku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základní typy informačních systémů podniku, vysvětlit smysl informačních systémů a jejich význam ve firmě a jejich důležitost pro finanční analýzu podniku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důležitost personálního informačního systému a stanovit základní informace, které lze získat</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Vytvořit segmentaci pracovníků firmy dle dosaženého vzdělání a výše mzdy za využití personálního informačního systému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Sestavit přehled o fluktuaci zaměstnanců (za zvolené období) za využití personálního informačního systému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Vyjmenovat, které z běžně používaných programů kancelářských balíčků jsou vhodné pro vytváření finančních statistik, analýz a reportů</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Vytvořit v textovém editoru kopii části textu dle předloženého naformátovaného vzoru</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Praktické předvedení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Vytvořit v tabulkovém procesoru na základě poskytnutých údajů tři různé typy grafů s úplným popiskem, požadovaným ohraničením a formátováním</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Praktické předvedení</w:t>
      </w:r>
    </w:p>
    <w:p>
      <w:pPr>
        <w:pStyle w:val="P12"/>
        <w:framePr w:w="6710" w:h="1055" w:hRule="exact" w:wrap="none" w:vAnchor="page" w:hAnchor="margin" w:x="45" w:y="8606"/>
        <w:rPr>
          <w:rStyle w:val="C3"/>
          <w:rtl w:val="0"/>
        </w:rPr>
      </w:pPr>
    </w:p>
    <w:p>
      <w:pPr>
        <w:pStyle w:val="P13"/>
        <w:framePr w:w="6658" w:h="928" w:hRule="exact" w:wrap="none" w:vAnchor="page" w:hAnchor="margin" w:x="71" w:y="8662"/>
        <w:rPr>
          <w:rStyle w:val="C11"/>
          <w:rtl w:val="0"/>
        </w:rPr>
      </w:pPr>
      <w:r>
        <w:rPr>
          <w:rStyle w:val="C11"/>
          <w:rtl w:val="0"/>
        </w:rPr>
        <w:t>i)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28"/>
        <w:framePr w:w="3921" w:h="1055" w:hRule="exact" w:wrap="none" w:vAnchor="page" w:hAnchor="margin" w:x="6800" w:y="8606"/>
        <w:rPr>
          <w:rStyle w:val="C3"/>
          <w:rtl w:val="0"/>
        </w:rPr>
      </w:pPr>
    </w:p>
    <w:p>
      <w:pPr>
        <w:pStyle w:val="P29"/>
        <w:framePr w:w="3839" w:h="928" w:hRule="exact" w:wrap="none" w:vAnchor="page" w:hAnchor="margin" w:x="6856" w:y="8662"/>
        <w:rPr>
          <w:rStyle w:val="C21"/>
          <w:rtl w:val="0"/>
        </w:rPr>
      </w:pPr>
      <w:r>
        <w:rPr>
          <w:rStyle w:val="C21"/>
          <w:rtl w:val="0"/>
        </w:rPr>
        <w:t>Praktické předvedení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j) Převést výstupy ze dvou výše uvedených kritérií hodnocení do přenosného tiskového formátu (angl. zkr. PDF)</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Praktické předvedení</w:t>
      </w:r>
    </w:p>
    <w:p>
      <w:pPr>
        <w:pStyle w:val="P12"/>
        <w:framePr w:w="6710" w:h="607" w:hRule="exact" w:wrap="none" w:vAnchor="page" w:hAnchor="margin" w:x="45" w:y="10268"/>
        <w:rPr>
          <w:rStyle w:val="C3"/>
          <w:rtl w:val="0"/>
        </w:rPr>
      </w:pPr>
    </w:p>
    <w:p>
      <w:pPr>
        <w:pStyle w:val="P13"/>
        <w:framePr w:w="6658" w:h="480" w:hRule="exact" w:wrap="none" w:vAnchor="page" w:hAnchor="margin" w:x="71" w:y="10324"/>
        <w:rPr>
          <w:rStyle w:val="C11"/>
          <w:rtl w:val="0"/>
        </w:rPr>
      </w:pPr>
      <w:r>
        <w:rPr>
          <w:rStyle w:val="C11"/>
          <w:rtl w:val="0"/>
        </w:rPr>
        <w:t>k) Vytvořit soubor PDF z předcházejícího kritéria a odeslat za využití poštovního klienta na uvedenou adresu</w:t>
      </w:r>
    </w:p>
    <w:p>
      <w:pPr>
        <w:pStyle w:val="P28"/>
        <w:framePr w:w="3921" w:h="607" w:hRule="exact" w:wrap="none" w:vAnchor="page" w:hAnchor="margin" w:x="6800" w:y="10268"/>
        <w:rPr>
          <w:rStyle w:val="C3"/>
          <w:rtl w:val="0"/>
        </w:rPr>
      </w:pPr>
    </w:p>
    <w:p>
      <w:pPr>
        <w:pStyle w:val="P29"/>
        <w:framePr w:w="3839" w:h="480" w:hRule="exact" w:wrap="none" w:vAnchor="page" w:hAnchor="margin" w:x="6856" w:y="10324"/>
        <w:rPr>
          <w:rStyle w:val="C21"/>
          <w:rtl w:val="0"/>
        </w:rPr>
      </w:pPr>
      <w:r>
        <w:rPr>
          <w:rStyle w:val="C21"/>
          <w:rtl w:val="0"/>
        </w:rPr>
        <w:t>Praktické předvedení</w:t>
      </w:r>
    </w:p>
    <w:p>
      <w:pPr>
        <w:pStyle w:val="P32"/>
        <w:framePr w:w="10710" w:h="248" w:hRule="exact" w:wrap="none" w:vAnchor="page" w:hAnchor="margin" w:x="28" w:y="109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velkoobchodu, 29.4.2026 0:25:54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Vyhodnocování a rozbor efektivnosti a návratnosti všech druhů investic, vyhodnocování vývoje v oblasti nákladovosti, rentability, produktivity a finančních ukazatelů podle standardních účetních výkazů</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Jmenovat základní druhy investic z hlediska podniku a stanovit způsob výpočtu efektivnosti a návratnosti dané investice na příkladu</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Praktické předvedení a ústní ověření</w:t>
      </w:r>
    </w:p>
    <w:p>
      <w:pPr>
        <w:pStyle w:val="P16"/>
        <w:framePr w:w="6710" w:h="376" w:hRule="exact" w:wrap="none" w:vAnchor="page" w:hAnchor="margin" w:x="45" w:y="4043"/>
        <w:rPr>
          <w:rStyle w:val="C3"/>
          <w:rtl w:val="0"/>
        </w:rPr>
      </w:pPr>
    </w:p>
    <w:p>
      <w:pPr>
        <w:pStyle w:val="P17"/>
        <w:framePr w:w="6658" w:h="249" w:hRule="exact" w:wrap="none" w:vAnchor="page" w:hAnchor="margin" w:x="71" w:y="4099"/>
        <w:rPr>
          <w:rStyle w:val="C13"/>
          <w:rtl w:val="0"/>
        </w:rPr>
      </w:pPr>
      <w:r>
        <w:rPr>
          <w:rStyle w:val="C13"/>
          <w:rtl w:val="0"/>
        </w:rPr>
        <w:t>b) Popsat základní druhy možných nákladů ve velkoobchodu</w:t>
      </w:r>
    </w:p>
    <w:p>
      <w:pPr>
        <w:pStyle w:val="P30"/>
        <w:framePr w:w="3921" w:h="376" w:hRule="exact" w:wrap="none" w:vAnchor="page" w:hAnchor="margin" w:x="6800" w:y="4043"/>
        <w:rPr>
          <w:rStyle w:val="C3"/>
          <w:rtl w:val="0"/>
        </w:rPr>
      </w:pPr>
    </w:p>
    <w:p>
      <w:pPr>
        <w:pStyle w:val="P31"/>
        <w:framePr w:w="3839" w:h="249" w:hRule="exact" w:wrap="none" w:vAnchor="page" w:hAnchor="margin" w:x="6856" w:y="4099"/>
        <w:rPr>
          <w:rStyle w:val="C22"/>
          <w:rtl w:val="0"/>
        </w:rPr>
      </w:pPr>
      <w:r>
        <w:rPr>
          <w:rStyle w:val="C22"/>
          <w:rtl w:val="0"/>
        </w:rPr>
        <w:t>Ústní ověření</w:t>
      </w:r>
    </w:p>
    <w:p>
      <w:pPr>
        <w:pStyle w:val="P12"/>
        <w:framePr w:w="6710" w:h="831" w:hRule="exact" w:wrap="none" w:vAnchor="page" w:hAnchor="margin" w:x="45" w:y="4419"/>
        <w:rPr>
          <w:rStyle w:val="C3"/>
          <w:rtl w:val="0"/>
        </w:rPr>
      </w:pPr>
    </w:p>
    <w:p>
      <w:pPr>
        <w:pStyle w:val="P13"/>
        <w:framePr w:w="6658" w:h="704" w:hRule="exact" w:wrap="none" w:vAnchor="page" w:hAnchor="margin" w:x="71" w:y="4475"/>
        <w:rPr>
          <w:rStyle w:val="C11"/>
          <w:rtl w:val="0"/>
        </w:rPr>
      </w:pPr>
      <w:r>
        <w:rPr>
          <w:rStyle w:val="C11"/>
          <w:rtl w:val="0"/>
        </w:rPr>
        <w:t>c) Sestavit nákladovou křivku za jednotlivé období na základě dostupných dat - např. nákladová křivka spotřeby energií, nákladů na autodopravu, mzdové náklady a stanovit predikci možného vývoje v budoucnu</w:t>
      </w:r>
    </w:p>
    <w:p>
      <w:pPr>
        <w:pStyle w:val="P28"/>
        <w:framePr w:w="3921" w:h="831" w:hRule="exact" w:wrap="none" w:vAnchor="page" w:hAnchor="margin" w:x="6800" w:y="4419"/>
        <w:rPr>
          <w:rStyle w:val="C3"/>
          <w:rtl w:val="0"/>
        </w:rPr>
      </w:pPr>
    </w:p>
    <w:p>
      <w:pPr>
        <w:pStyle w:val="P29"/>
        <w:framePr w:w="3839" w:h="704" w:hRule="exact" w:wrap="none" w:vAnchor="page" w:hAnchor="margin" w:x="6856" w:y="4475"/>
        <w:rPr>
          <w:rStyle w:val="C21"/>
          <w:rtl w:val="0"/>
        </w:rPr>
      </w:pPr>
      <w:r>
        <w:rPr>
          <w:rStyle w:val="C21"/>
          <w:rtl w:val="0"/>
        </w:rPr>
        <w:t>Praktické předvedení</w:t>
      </w:r>
    </w:p>
    <w:p>
      <w:pPr>
        <w:pStyle w:val="P16"/>
        <w:framePr w:w="6710" w:h="607" w:hRule="exact" w:wrap="none" w:vAnchor="page" w:hAnchor="margin" w:x="45" w:y="5250"/>
        <w:rPr>
          <w:rStyle w:val="C3"/>
          <w:rtl w:val="0"/>
        </w:rPr>
      </w:pPr>
    </w:p>
    <w:p>
      <w:pPr>
        <w:pStyle w:val="P17"/>
        <w:framePr w:w="6658" w:h="480" w:hRule="exact" w:wrap="none" w:vAnchor="page" w:hAnchor="margin" w:x="71" w:y="5306"/>
        <w:rPr>
          <w:rStyle w:val="C13"/>
          <w:rtl w:val="0"/>
        </w:rPr>
      </w:pPr>
      <w:r>
        <w:rPr>
          <w:rStyle w:val="C13"/>
          <w:rtl w:val="0"/>
        </w:rPr>
        <w:t>d) Stanovit základní oblasti pro možnou úsporu nákladů (režijních, provozních) ve firmě na základě zpracované nákladové křivky</w:t>
      </w:r>
    </w:p>
    <w:p>
      <w:pPr>
        <w:pStyle w:val="P30"/>
        <w:framePr w:w="3921" w:h="607" w:hRule="exact" w:wrap="none" w:vAnchor="page" w:hAnchor="margin" w:x="6800" w:y="5250"/>
        <w:rPr>
          <w:rStyle w:val="C3"/>
          <w:rtl w:val="0"/>
        </w:rPr>
      </w:pPr>
    </w:p>
    <w:p>
      <w:pPr>
        <w:pStyle w:val="P31"/>
        <w:framePr w:w="3839" w:h="480" w:hRule="exact" w:wrap="none" w:vAnchor="page" w:hAnchor="margin" w:x="6856" w:y="5306"/>
        <w:rPr>
          <w:rStyle w:val="C22"/>
          <w:rtl w:val="0"/>
        </w:rPr>
      </w:pPr>
      <w:r>
        <w:rPr>
          <w:rStyle w:val="C22"/>
          <w:rtl w:val="0"/>
        </w:rPr>
        <w:t>Ústní ověření</w:t>
      </w:r>
    </w:p>
    <w:p>
      <w:pPr>
        <w:pStyle w:val="P12"/>
        <w:framePr w:w="6710" w:h="607" w:hRule="exact" w:wrap="none" w:vAnchor="page" w:hAnchor="margin" w:x="45" w:y="5857"/>
        <w:rPr>
          <w:rStyle w:val="C3"/>
          <w:rtl w:val="0"/>
        </w:rPr>
      </w:pPr>
    </w:p>
    <w:p>
      <w:pPr>
        <w:pStyle w:val="P13"/>
        <w:framePr w:w="6658" w:h="480" w:hRule="exact" w:wrap="none" w:vAnchor="page" w:hAnchor="margin" w:x="71" w:y="5913"/>
        <w:rPr>
          <w:rStyle w:val="C11"/>
          <w:rtl w:val="0"/>
        </w:rPr>
      </w:pPr>
      <w:r>
        <w:rPr>
          <w:rStyle w:val="C11"/>
          <w:rtl w:val="0"/>
        </w:rPr>
        <w:t>e) Popsat základní pojmy z účetních materiálů pro možnou analýzu: výsledovka, cash-flow, rozvaha</w:t>
      </w:r>
    </w:p>
    <w:p>
      <w:pPr>
        <w:pStyle w:val="P28"/>
        <w:framePr w:w="3921" w:h="607" w:hRule="exact" w:wrap="none" w:vAnchor="page" w:hAnchor="margin" w:x="6800" w:y="5857"/>
        <w:rPr>
          <w:rStyle w:val="C3"/>
          <w:rtl w:val="0"/>
        </w:rPr>
      </w:pPr>
    </w:p>
    <w:p>
      <w:pPr>
        <w:pStyle w:val="P29"/>
        <w:framePr w:w="3839" w:h="480" w:hRule="exact" w:wrap="none" w:vAnchor="page" w:hAnchor="margin" w:x="6856" w:y="5913"/>
        <w:rPr>
          <w:rStyle w:val="C21"/>
          <w:rtl w:val="0"/>
        </w:rPr>
      </w:pPr>
      <w:r>
        <w:rPr>
          <w:rStyle w:val="C21"/>
          <w:rtl w:val="0"/>
        </w:rPr>
        <w:t>Ústní ověření</w:t>
      </w:r>
    </w:p>
    <w:p>
      <w:pPr>
        <w:pStyle w:val="P16"/>
        <w:framePr w:w="6710" w:h="376" w:hRule="exact" w:wrap="none" w:vAnchor="page" w:hAnchor="margin" w:x="45" w:y="6464"/>
        <w:rPr>
          <w:rStyle w:val="C3"/>
          <w:rtl w:val="0"/>
        </w:rPr>
      </w:pPr>
    </w:p>
    <w:p>
      <w:pPr>
        <w:pStyle w:val="P17"/>
        <w:framePr w:w="6658" w:h="249" w:hRule="exact" w:wrap="none" w:vAnchor="page" w:hAnchor="margin" w:x="71" w:y="6520"/>
        <w:rPr>
          <w:rStyle w:val="C13"/>
          <w:rtl w:val="0"/>
        </w:rPr>
      </w:pPr>
      <w:r>
        <w:rPr>
          <w:rStyle w:val="C13"/>
          <w:rtl w:val="0"/>
        </w:rPr>
        <w:t>f) Zhodnotit výši příjmů a výdajů za sledované období z výročních zpráv</w:t>
      </w:r>
    </w:p>
    <w:p>
      <w:pPr>
        <w:pStyle w:val="P30"/>
        <w:framePr w:w="3921" w:h="376" w:hRule="exact" w:wrap="none" w:vAnchor="page" w:hAnchor="margin" w:x="6800" w:y="6464"/>
        <w:rPr>
          <w:rStyle w:val="C3"/>
          <w:rtl w:val="0"/>
        </w:rPr>
      </w:pPr>
    </w:p>
    <w:p>
      <w:pPr>
        <w:pStyle w:val="P31"/>
        <w:framePr w:w="3839" w:h="249" w:hRule="exact" w:wrap="none" w:vAnchor="page" w:hAnchor="margin" w:x="6856" w:y="6520"/>
        <w:rPr>
          <w:rStyle w:val="C22"/>
          <w:rtl w:val="0"/>
        </w:rPr>
      </w:pPr>
      <w:r>
        <w:rPr>
          <w:rStyle w:val="C22"/>
          <w:rtl w:val="0"/>
        </w:rPr>
        <w:t>Praktické předvedení</w:t>
      </w:r>
    </w:p>
    <w:p>
      <w:pPr>
        <w:pStyle w:val="P12"/>
        <w:framePr w:w="6710" w:h="607" w:hRule="exact" w:wrap="none" w:vAnchor="page" w:hAnchor="margin" w:x="45" w:y="6840"/>
        <w:rPr>
          <w:rStyle w:val="C3"/>
          <w:rtl w:val="0"/>
        </w:rPr>
      </w:pPr>
    </w:p>
    <w:p>
      <w:pPr>
        <w:pStyle w:val="P13"/>
        <w:framePr w:w="6658" w:h="480" w:hRule="exact" w:wrap="none" w:vAnchor="page" w:hAnchor="margin" w:x="71" w:y="6896"/>
        <w:rPr>
          <w:rStyle w:val="C11"/>
          <w:rtl w:val="0"/>
        </w:rPr>
      </w:pPr>
      <w:r>
        <w:rPr>
          <w:rStyle w:val="C11"/>
          <w:rtl w:val="0"/>
        </w:rPr>
        <w:t>g) Zhodnotit hospodářský výsledek dle veřejně dostupných výročních zpráv firmy za zvolené období</w:t>
      </w:r>
    </w:p>
    <w:p>
      <w:pPr>
        <w:pStyle w:val="P28"/>
        <w:framePr w:w="3921" w:h="607" w:hRule="exact" w:wrap="none" w:vAnchor="page" w:hAnchor="margin" w:x="6800" w:y="6840"/>
        <w:rPr>
          <w:rStyle w:val="C3"/>
          <w:rtl w:val="0"/>
        </w:rPr>
      </w:pPr>
    </w:p>
    <w:p>
      <w:pPr>
        <w:pStyle w:val="P29"/>
        <w:framePr w:w="3839" w:h="480" w:hRule="exact" w:wrap="none" w:vAnchor="page" w:hAnchor="margin" w:x="6856" w:y="6896"/>
        <w:rPr>
          <w:rStyle w:val="C21"/>
          <w:rtl w:val="0"/>
        </w:rPr>
      </w:pPr>
      <w:r>
        <w:rPr>
          <w:rStyle w:val="C21"/>
          <w:rtl w:val="0"/>
        </w:rPr>
        <w:t>Praktické předvedení</w:t>
      </w:r>
    </w:p>
    <w:p>
      <w:pPr>
        <w:pStyle w:val="P16"/>
        <w:framePr w:w="6710" w:h="607" w:hRule="exact" w:wrap="none" w:vAnchor="page" w:hAnchor="margin" w:x="45" w:y="7447"/>
        <w:rPr>
          <w:rStyle w:val="C3"/>
          <w:rtl w:val="0"/>
        </w:rPr>
      </w:pPr>
    </w:p>
    <w:p>
      <w:pPr>
        <w:pStyle w:val="P17"/>
        <w:framePr w:w="6658" w:h="480" w:hRule="exact" w:wrap="none" w:vAnchor="page" w:hAnchor="margin" w:x="71" w:y="7503"/>
        <w:rPr>
          <w:rStyle w:val="C13"/>
          <w:rtl w:val="0"/>
        </w:rPr>
      </w:pPr>
      <w:r>
        <w:rPr>
          <w:rStyle w:val="C13"/>
          <w:rtl w:val="0"/>
        </w:rPr>
        <w:t>h) Vypočítat produktivitu práce dle daného pracoviště v závislosti na současném počtu zaměstnanců a obratu prodejů firmy za dané období</w:t>
      </w:r>
    </w:p>
    <w:p>
      <w:pPr>
        <w:pStyle w:val="P30"/>
        <w:framePr w:w="3921" w:h="607" w:hRule="exact" w:wrap="none" w:vAnchor="page" w:hAnchor="margin" w:x="6800" w:y="7447"/>
        <w:rPr>
          <w:rStyle w:val="C3"/>
          <w:rtl w:val="0"/>
        </w:rPr>
      </w:pPr>
    </w:p>
    <w:p>
      <w:pPr>
        <w:pStyle w:val="P31"/>
        <w:framePr w:w="3839" w:h="480" w:hRule="exact" w:wrap="none" w:vAnchor="page" w:hAnchor="margin" w:x="6856" w:y="7503"/>
        <w:rPr>
          <w:rStyle w:val="C22"/>
          <w:rtl w:val="0"/>
        </w:rPr>
      </w:pPr>
      <w:r>
        <w:rPr>
          <w:rStyle w:val="C22"/>
          <w:rtl w:val="0"/>
        </w:rPr>
        <w:t>Praktické předvedení</w:t>
      </w:r>
    </w:p>
    <w:p>
      <w:pPr>
        <w:pStyle w:val="P12"/>
        <w:framePr w:w="6710" w:h="607" w:hRule="exact" w:wrap="none" w:vAnchor="page" w:hAnchor="margin" w:x="45" w:y="8054"/>
        <w:rPr>
          <w:rStyle w:val="C3"/>
          <w:rtl w:val="0"/>
        </w:rPr>
      </w:pPr>
    </w:p>
    <w:p>
      <w:pPr>
        <w:pStyle w:val="P13"/>
        <w:framePr w:w="6658" w:h="480" w:hRule="exact" w:wrap="none" w:vAnchor="page" w:hAnchor="margin" w:x="71" w:y="8110"/>
        <w:rPr>
          <w:rStyle w:val="C11"/>
          <w:rtl w:val="0"/>
        </w:rPr>
      </w:pPr>
      <w:r>
        <w:rPr>
          <w:rStyle w:val="C11"/>
          <w:rtl w:val="0"/>
        </w:rPr>
        <w:t>i) Vytvořit grafickým znázorněním vývojovou křivku cen komodity (kategorie) výrobku za zvolené období</w:t>
      </w:r>
    </w:p>
    <w:p>
      <w:pPr>
        <w:pStyle w:val="P28"/>
        <w:framePr w:w="3921" w:h="607" w:hRule="exact" w:wrap="none" w:vAnchor="page" w:hAnchor="margin" w:x="6800" w:y="8054"/>
        <w:rPr>
          <w:rStyle w:val="C3"/>
          <w:rtl w:val="0"/>
        </w:rPr>
      </w:pPr>
    </w:p>
    <w:p>
      <w:pPr>
        <w:pStyle w:val="P29"/>
        <w:framePr w:w="3839" w:h="480" w:hRule="exact" w:wrap="none" w:vAnchor="page" w:hAnchor="margin" w:x="6856" w:y="8110"/>
        <w:rPr>
          <w:rStyle w:val="C21"/>
          <w:rtl w:val="0"/>
        </w:rPr>
      </w:pPr>
      <w:r>
        <w:rPr>
          <w:rStyle w:val="C21"/>
          <w:rtl w:val="0"/>
        </w:rPr>
        <w:t>Praktické předvedení</w:t>
      </w:r>
    </w:p>
    <w:p>
      <w:pPr>
        <w:pStyle w:val="P32"/>
        <w:framePr w:w="10710" w:h="248" w:hRule="exact" w:wrap="none" w:vAnchor="page" w:hAnchor="margin" w:x="28" w:y="8774"/>
        <w:rPr>
          <w:rStyle w:val="C23"/>
          <w:rtl w:val="0"/>
        </w:rPr>
      </w:pPr>
      <w:r>
        <w:rPr>
          <w:rStyle w:val="C23"/>
          <w:rtl w:val="0"/>
        </w:rPr>
        <w:t>Je třeba splnit všechna kritéria.</w:t>
      </w:r>
    </w:p>
    <w:p>
      <w:pPr>
        <w:pStyle w:val="P23"/>
        <w:framePr w:w="10710" w:h="340" w:hRule="exact" w:wrap="none" w:vAnchor="page" w:hAnchor="margin" w:x="28" w:y="9209"/>
        <w:rPr>
          <w:rStyle w:val="C18"/>
          <w:rtl w:val="0"/>
        </w:rPr>
      </w:pPr>
      <w:r>
        <w:rPr>
          <w:rStyle w:val="C18"/>
          <w:rtl w:val="0"/>
        </w:rPr>
        <w:t>Analyzování vývoje nákladů a jeho vlivu na všechny části obchodních a finančních plánů</w:t>
      </w:r>
    </w:p>
    <w:p>
      <w:pPr>
        <w:pStyle w:val="P24"/>
        <w:framePr w:w="6713" w:h="376" w:hRule="exact" w:wrap="none" w:vAnchor="page" w:hAnchor="margin" w:x="45" w:y="9649"/>
        <w:rPr>
          <w:rStyle w:val="C3"/>
          <w:rtl w:val="0"/>
        </w:rPr>
      </w:pPr>
    </w:p>
    <w:p>
      <w:pPr>
        <w:pStyle w:val="P25"/>
        <w:framePr w:w="6661" w:h="249" w:hRule="exact" w:wrap="none" w:vAnchor="page" w:hAnchor="margin" w:x="71" w:y="9720"/>
        <w:rPr>
          <w:rStyle w:val="C19"/>
          <w:rtl w:val="0"/>
        </w:rPr>
      </w:pPr>
      <w:r>
        <w:rPr>
          <w:rStyle w:val="C19"/>
          <w:rtl w:val="0"/>
        </w:rPr>
        <w:t>Kritéria hodnocení</w:t>
      </w:r>
    </w:p>
    <w:p>
      <w:pPr>
        <w:pStyle w:val="P26"/>
        <w:framePr w:w="3918" w:h="376" w:hRule="exact" w:wrap="none" w:vAnchor="page" w:hAnchor="margin" w:x="6803" w:y="9649"/>
        <w:rPr>
          <w:rStyle w:val="C3"/>
          <w:rtl w:val="0"/>
        </w:rPr>
      </w:pPr>
    </w:p>
    <w:p>
      <w:pPr>
        <w:pStyle w:val="P27"/>
        <w:framePr w:w="3836" w:h="249" w:hRule="exact" w:wrap="none" w:vAnchor="page" w:hAnchor="margin" w:x="6859" w:y="9720"/>
        <w:rPr>
          <w:rStyle w:val="C20"/>
          <w:rtl w:val="0"/>
        </w:rPr>
      </w:pPr>
      <w:r>
        <w:rPr>
          <w:rStyle w:val="C20"/>
          <w:rtl w:val="0"/>
        </w:rPr>
        <w:t>Způsoby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a) Vyjmenovat provozní a režijní náklady firmy a sestavit přehled sestupnosti jednotlivých položek majetku dle jejich náročnosti na náklady</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 a ústní ověření</w:t>
      </w:r>
    </w:p>
    <w:p>
      <w:pPr>
        <w:pStyle w:val="P16"/>
        <w:framePr w:w="6710" w:h="1055" w:hRule="exact" w:wrap="none" w:vAnchor="page" w:hAnchor="margin" w:x="45" w:y="10632"/>
        <w:rPr>
          <w:rStyle w:val="C3"/>
          <w:rtl w:val="0"/>
        </w:rPr>
      </w:pPr>
    </w:p>
    <w:p>
      <w:pPr>
        <w:pStyle w:val="P17"/>
        <w:framePr w:w="6658" w:h="928" w:hRule="exact" w:wrap="none" w:vAnchor="page" w:hAnchor="margin" w:x="71" w:y="10688"/>
        <w:rPr>
          <w:rStyle w:val="C13"/>
          <w:rtl w:val="0"/>
        </w:rPr>
      </w:pPr>
      <w:r>
        <w:rPr>
          <w:rStyle w:val="C13"/>
          <w:rtl w:val="0"/>
        </w:rPr>
        <w:t>b) Sestavit na základě vybraných inventurních soupisů majetku nákladovost jednotlivých zařízení ve vlastnictví firmy a porovnat výši pravidelně vložených nákladů do majetku s alternativou nové investice, včetně zhodnocení doby návratnost</w:t>
      </w:r>
    </w:p>
    <w:p>
      <w:pPr>
        <w:pStyle w:val="P30"/>
        <w:framePr w:w="3921" w:h="1055" w:hRule="exact" w:wrap="none" w:vAnchor="page" w:hAnchor="margin" w:x="6800" w:y="10632"/>
        <w:rPr>
          <w:rStyle w:val="C3"/>
          <w:rtl w:val="0"/>
        </w:rPr>
      </w:pPr>
    </w:p>
    <w:p>
      <w:pPr>
        <w:pStyle w:val="P31"/>
        <w:framePr w:w="3839" w:h="928" w:hRule="exact" w:wrap="none" w:vAnchor="page" w:hAnchor="margin" w:x="6856" w:y="10688"/>
        <w:rPr>
          <w:rStyle w:val="C22"/>
          <w:rtl w:val="0"/>
        </w:rPr>
      </w:pPr>
      <w:r>
        <w:rPr>
          <w:rStyle w:val="C22"/>
          <w:rtl w:val="0"/>
        </w:rPr>
        <w:t>Praktické předvedení</w:t>
      </w:r>
    </w:p>
    <w:p>
      <w:pPr>
        <w:pStyle w:val="P32"/>
        <w:framePr w:w="10710" w:h="248" w:hRule="exact" w:wrap="none" w:vAnchor="page" w:hAnchor="margin" w:x="28" w:y="118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Analytik provozu velkoobchodu, 29.4.2026 0:25:54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Předkládání návrhů opatření ke zlepšení finanční situace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možné alternativy a způsoby investování a definovat základní přínosy zvolených možností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základní hodnoticí kritéria výběru dodavatele zboží či služeb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postupy optimálního výběrového řízení na dodavatele zboží či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Sestavit návrh na obměnu vybraného dodavatele zboží čí služeb a navržení nového dodavatele, včetně zhodnocení jednotlivých výhod pro firmu s cílem snížit náklady</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Stanovit na základě Paretova pravidla poměr obratu zboží v poměru 80/20 a stanovit návrh optimalizace skladovaného zboží pro zvýšení celkových tržeb</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Zjišťování nákladovosti jednotlivých technologií, výrobních postupů, činností apod.</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Vyhodnotit nákladovou náročnost vybraných zařízení firmy dle přiložené technické specifikace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Navrhnout novou investici na pořízení nového majetku firmy, včetně výpočtu návratnosti investice a přínosu pro velkoobchod</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w:t>
      </w:r>
    </w:p>
    <w:p>
      <w:pPr>
        <w:pStyle w:val="P12"/>
        <w:framePr w:w="6710" w:h="831" w:hRule="exact" w:wrap="none" w:vAnchor="page" w:hAnchor="margin" w:x="45" w:y="8800"/>
        <w:rPr>
          <w:rStyle w:val="C3"/>
          <w:rtl w:val="0"/>
        </w:rPr>
      </w:pPr>
    </w:p>
    <w:p>
      <w:pPr>
        <w:pStyle w:val="P13"/>
        <w:framePr w:w="6658" w:h="704" w:hRule="exact" w:wrap="none" w:vAnchor="page" w:hAnchor="margin" w:x="71" w:y="8856"/>
        <w:rPr>
          <w:rStyle w:val="C11"/>
          <w:rtl w:val="0"/>
        </w:rPr>
      </w:pPr>
      <w:r>
        <w:rPr>
          <w:rStyle w:val="C11"/>
          <w:rtl w:val="0"/>
        </w:rPr>
        <w:t>c) Sestavit databázi vozového parku a způsobu logistiky zboží ke konečnému zákazníkovi a zhodnotit optimální strukturu vozidel s cílem minimalizace nákladů</w:t>
      </w:r>
    </w:p>
    <w:p>
      <w:pPr>
        <w:pStyle w:val="P28"/>
        <w:framePr w:w="3921" w:h="831" w:hRule="exact" w:wrap="none" w:vAnchor="page" w:hAnchor="margin" w:x="6800" w:y="8800"/>
        <w:rPr>
          <w:rStyle w:val="C3"/>
          <w:rtl w:val="0"/>
        </w:rPr>
      </w:pPr>
    </w:p>
    <w:p>
      <w:pPr>
        <w:pStyle w:val="P29"/>
        <w:framePr w:w="3839" w:h="704"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Kontrola dodržování cenových limitů a pravidel pro stanovování cen</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Provést výpočet prodejní ceny zboží z velkoobchodu vůči odběrateli za poskytnutí nákupní ceny od dodavatele, tabulky marží a výše DPH</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w:t>
      </w:r>
    </w:p>
    <w:p>
      <w:pPr>
        <w:pStyle w:val="P16"/>
        <w:framePr w:w="6710" w:h="376" w:hRule="exact" w:wrap="none" w:vAnchor="page" w:hAnchor="margin" w:x="45" w:y="11603"/>
        <w:rPr>
          <w:rStyle w:val="C3"/>
          <w:rtl w:val="0"/>
        </w:rPr>
      </w:pPr>
    </w:p>
    <w:p>
      <w:pPr>
        <w:pStyle w:val="P17"/>
        <w:framePr w:w="6658" w:h="249" w:hRule="exact" w:wrap="none" w:vAnchor="page" w:hAnchor="margin" w:x="71" w:y="11659"/>
        <w:rPr>
          <w:rStyle w:val="C13"/>
          <w:rtl w:val="0"/>
        </w:rPr>
      </w:pPr>
      <w:r>
        <w:rPr>
          <w:rStyle w:val="C13"/>
          <w:rtl w:val="0"/>
        </w:rPr>
        <w:t>b) Vysvětlit pojem obchodní marže</w:t>
      </w:r>
    </w:p>
    <w:p>
      <w:pPr>
        <w:pStyle w:val="P30"/>
        <w:framePr w:w="3921" w:h="376" w:hRule="exact" w:wrap="none" w:vAnchor="page" w:hAnchor="margin" w:x="6800" w:y="11603"/>
        <w:rPr>
          <w:rStyle w:val="C3"/>
          <w:rtl w:val="0"/>
        </w:rPr>
      </w:pPr>
    </w:p>
    <w:p>
      <w:pPr>
        <w:pStyle w:val="P31"/>
        <w:framePr w:w="3839" w:h="249" w:hRule="exact" w:wrap="none" w:vAnchor="page" w:hAnchor="margin" w:x="6856" w:y="11659"/>
        <w:rPr>
          <w:rStyle w:val="C22"/>
          <w:rtl w:val="0"/>
        </w:rPr>
      </w:pPr>
      <w:r>
        <w:rPr>
          <w:rStyle w:val="C22"/>
          <w:rtl w:val="0"/>
        </w:rPr>
        <w:t>Ústní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Stanovit průměrnou marži velkoobchodu z dostupných dat</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d) Popsat hlavní cíl optimální cenové politiky firmy</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velkoobchodu, 29.4.2026 0:25:54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platebních podmínek ze strany odběratelů a dodržování obchodních podmínek ze strany podporovaných dodavatelů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výhody plateb na fakturu (bankovním převodem) a plateb v hotovosti pro dodavatele a odběratele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Zhodnotit dobu splatnosti dodávek (faktur) ze strany velkoobchodu pro zajištění likvidity podniku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Vytvořit základní přehled poplatků ze strany bankovních institucí při zadávání a přijímání plateb na účet - zdroj informací z výpisu banky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Zhodnotit soupis podporovaných dodavatelů dle zvolené komodity na základě výše odběrů za dané období a navrhnout optimalizaci databáze dodavatelů</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Vyčíslit výši bonusů na dané odběratele dle výše obratů za kvartální období a zjistit výši slev při platbě v hotovosti ze strany odběratelů (pokud je podporováno)</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Sestavit stručnou databázi odběratelů dle výše odběrů (za využití běžného kancelářského softwarového balíčku), dle způsobu úhrady za zboží a dle výše stanovených zpětných bonusů</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w:t>
      </w:r>
    </w:p>
    <w:p>
      <w:pPr>
        <w:pStyle w:val="P12"/>
        <w:framePr w:w="6710" w:h="1055" w:hRule="exact" w:wrap="none" w:vAnchor="page" w:hAnchor="margin" w:x="45" w:y="7491"/>
        <w:rPr>
          <w:rStyle w:val="C3"/>
          <w:rtl w:val="0"/>
        </w:rPr>
      </w:pPr>
    </w:p>
    <w:p>
      <w:pPr>
        <w:pStyle w:val="P13"/>
        <w:framePr w:w="6658" w:h="928" w:hRule="exact" w:wrap="none" w:vAnchor="page" w:hAnchor="margin" w:x="71" w:y="7547"/>
        <w:rPr>
          <w:rStyle w:val="C11"/>
          <w:rtl w:val="0"/>
        </w:rPr>
      </w:pPr>
      <w:r>
        <w:rPr>
          <w:rStyle w:val="C11"/>
          <w:rtl w:val="0"/>
        </w:rPr>
        <w:t>g) Vytvořit přehlednou statistiku (za využití grafů a tabulek) z poskytnutných dat pro zhodnocení prodejů dle jednotlivých zákazníků (objem odběrů u podporovaných zákazníků, celkový obrat za dané období a sezónní trendovou křivku prodejů)</w:t>
      </w:r>
    </w:p>
    <w:p>
      <w:pPr>
        <w:pStyle w:val="P28"/>
        <w:framePr w:w="3921" w:h="1055" w:hRule="exact" w:wrap="none" w:vAnchor="page" w:hAnchor="margin" w:x="6800" w:y="7491"/>
        <w:rPr>
          <w:rStyle w:val="C3"/>
          <w:rtl w:val="0"/>
        </w:rPr>
      </w:pPr>
    </w:p>
    <w:p>
      <w:pPr>
        <w:pStyle w:val="P29"/>
        <w:framePr w:w="3839" w:h="928" w:hRule="exact" w:wrap="none" w:vAnchor="page" w:hAnchor="margin" w:x="6856" w:y="7547"/>
        <w:rPr>
          <w:rStyle w:val="C21"/>
          <w:rtl w:val="0"/>
        </w:rPr>
      </w:pPr>
      <w:r>
        <w:rPr>
          <w:rStyle w:val="C21"/>
          <w:rtl w:val="0"/>
        </w:rPr>
        <w:t>Praktické předvedení</w:t>
      </w:r>
    </w:p>
    <w:p>
      <w:pPr>
        <w:pStyle w:val="P32"/>
        <w:framePr w:w="10710" w:h="248" w:hRule="exact" w:wrap="none" w:vAnchor="page" w:hAnchor="margin" w:x="28" w:y="8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velkoobchodu, 29.4.2026 0:25:54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provozu velkoobchodu se autorizovaná osoba zaměří na praktické činnosti a teoretické poznatky,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Analytika provozu velkoobchodu a kontrola znalosti a gramotnosti práce na PC při přípravě a zpracování poskytnutých dat za využití kancelářského balíčku. Základním požadavkem jsou softwarové znalosti při sestavování databází, grafů, statistik prodejů či obratů, databáze odběratelů a dodavatelů, členění výše nákladů firmy a členění statistik za využití personálního informačního systému firmy. Pro splnění některých úkolů uvedených v kritériích hodnocení je potřeba poskytnout uchazeči firemní podklady, které jsou součástí materiálních a technických předpokladů pro provedení zkoušky. Z hlediska správnosti a kontroly vypracování úkolů obdrží uchazeč podklady a materiály při samotné zkoušce, kde je také následně vypracuje a popíše jednotlivé výstupy autorizované osobě. </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sestaví nákladové křivky za dané časové období - výběr typologie nákladů je stanoven na rozhodnutí autorizované osoby. Úkolem uchazeče bude tyto náklady zpracovat, graficky vyjádřit a v neposlední řadě i vyhodnotit.</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Uchazeč vytvoří časové vývojové křivky cen zvolené komodity (ze strany autorizované osoby) - uchazeč na základě poskytnutých dat ze strany autorizované osoby zpracuje vývojovou křivku zvolené komodity zboží, kterou velkoobchod odebírá. Volená komodita by měla patřit k nejvíce obrátkovému zboží velkoobchodu. </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sestaví přehled inventurního soupisu majetku firmy na základě poskytnutých dat, včetně nákladů na provoz těchto zařízení (údržba, opravy, náplně aj). Uchazeč tato data zpracuje a vyhodnotí nejméně efektivní majetek firmy, který se pokusí svým návrhem nahradit - např. nákup nového zařízení s vyhodnocením výše investice a doby návratnosti této investice.</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sestaví návrhy možných variant dodavatelů služeb či zboží k možnému využití ve velkoobchodu - uchazeč zhodnotí současné dodavatele velkoobchodu a pokusí se navrhnout možné alternativy dodavatelů, kteří zajistí snížení provozních či režijních nákladů velkoobchodu.</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Uchazeč vytvoří přehlednou tabulku dodavatelů dovážející zboží do velkoobchodu dle stanoveného množství (obratu) a zhodnotí vysoce obrátkové zboží a zboží s minimální obrátkou u zvolené komodity - návrh na vyřazení dodavatele a zvýšení efektivity. </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Uchazeč vytvoří dle poskytnutých dat částečnou databázi odběratelů v rozsahu dle požadavku autorizované osoby na základě výše odběrů, způsobu úhrady za zboží a dle výše vyplacených zpětných bonusů. Z těchto dat bude vytvořena také trendová křivka zobrazující působení sezonních výkyvů nákupů.</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7) Uchazeč vytvoří rozbor vozového parku, pokud velkoobchod má vlastní logistiku. Zhodnotí výše jednotlivých rozvozů a četnost závozů a stanoví návrhy na efektivnější logistiku s cílem minimalizovat náklady na dopravu. </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54"/>
        <w:rPr>
          <w:rStyle w:val="C3"/>
          <w:rtl w:val="0"/>
        </w:rPr>
      </w:pPr>
    </w:p>
    <w:p>
      <w:pPr>
        <w:pStyle w:val="P35"/>
        <w:framePr w:w="10710" w:h="340" w:hRule="exact" w:wrap="none" w:vAnchor="page" w:hAnchor="margin" w:x="28" w:y="12454"/>
        <w:rPr>
          <w:rStyle w:val="C25"/>
          <w:rtl w:val="0"/>
        </w:rPr>
      </w:pPr>
      <w:r>
        <w:rPr>
          <w:rStyle w:val="C25"/>
          <w:rtl w:val="0"/>
        </w:rPr>
        <w:t>Výsledné hodnocení</w:t>
      </w:r>
    </w:p>
    <w:p>
      <w:pPr>
        <w:keepNext w:val="0"/>
        <w:keepLines w:val="0"/>
        <w:framePr w:w="10766" w:h="1497"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19"/>
        <w:rPr>
          <w:rStyle w:val="C3"/>
          <w:rtl w:val="0"/>
        </w:rPr>
      </w:pPr>
    </w:p>
    <w:p>
      <w:pPr>
        <w:pStyle w:val="P35"/>
        <w:framePr w:w="10710" w:h="340" w:hRule="exact" w:wrap="none" w:vAnchor="page" w:hAnchor="margin" w:x="28" w:y="14519"/>
        <w:rPr>
          <w:rStyle w:val="C25"/>
          <w:rtl w:val="0"/>
        </w:rPr>
      </w:pPr>
      <w:r>
        <w:rPr>
          <w:rStyle w:val="C25"/>
          <w:rtl w:val="0"/>
        </w:rPr>
        <w:t>Počet zkoušejících</w:t>
      </w:r>
    </w:p>
    <w:p>
      <w:pPr>
        <w:keepNext w:val="0"/>
        <w:keepLines w:val="0"/>
        <w:framePr w:w="10766" w:h="1036" w:hRule="exact" w:wrap="none" w:vAnchor="page" w:hAnchor="margin" w:x="0" w:y="14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Analytik provozu velkoobchodu, 29.4.2026 0:25:54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oblasti ekonomiky a managementu a alespoň 7 let odborné praxe na uvedené či obdobné pracovní pozici, z toho minálně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a managementu a alespoň 5 let odborné praxe v oblasti styku se zákazníky nebo při poskytování prodejních a poprodejních služeb,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či ekonomiky podniku a alespoň 5 let odborné praxe na uvedené či obdobné pracovní pozici, z toho minimálně jeden rok v období posledních dvou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82"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742"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personálním informačním systémem, dále kancelářský balíček s tabulkovým, editačním a prezentačním programem. Musí být zajištěno připojení k internetu. Pro ověření znalostí uchazeče a splnění zadaných úkolů podle standardu musí být pro uchazeče k dispozici: podklady objemů dodávek od dodavatelů a odběrů vychystaného zboží odběratelům za dané období včetně uvedení zpětných bonusů za odebrané zboží - pokud je zavedeno; dále informace o trasách logistických cest zásobování, včetně skladby vozového parku velkoobchodu, tabulka fluktuace zaměstnanců firmy + struktura a počet zaměstnanců z personálního informačního systému, odkaz na výroční zprávy firmy, tabulka nákladovosti velkoobchodu, vybraná technická specifikace majetku firmy, tabulka aplikovaných marží ve velkoobchodu a v neposlední řadě údaje o skladovaných výrobcích dle jednotlivých komodit. </w:t>
      </w:r>
    </w:p>
    <w:p>
      <w:pPr>
        <w:keepNext w:val="0"/>
        <w:keepLines w:val="0"/>
        <w:framePr w:w="10766" w:h="4742"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2"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42"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2"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Analytik provozu velkoobchodu, 29.4.2026 0:25:54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Analytik provozu velkoobchodu, 29.4.2026 0:25:54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provozu velkoobchodu, 29.4.2026 0:25:54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21CC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098B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