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66E4A0" Type="http://schemas.openxmlformats.org/officeDocument/2006/relationships/officeDocument" Target="/word/document.xml" /><Relationship Id="coreR2466E4A0" Type="http://schemas.openxmlformats.org/package/2006/relationships/metadata/core-properties" Target="/docProps/core.xml" /><Relationship Id="customR2466E4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krajkářka/krajkář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Ruční krajkářka/krajkář, 15.9.2026 16:22:09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Vytvořit výtvarný návrh krajky pro interiér, oděv nebo oděvní doplněk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způsob využití navržené krajky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Vybrat materiály a barevnost v návaznosti na výtvarný návrh</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Vypracovat technický výkres krajky s použitím alespoň tří vzorů z vybraného typu krajky v poměru 1:1, max. velikosti formátu A4</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Připravit pomůcky a nástroje pro zhotovení krajky podle technického výkresu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krajkářka/krajkář, 15.9.2026 16:22:09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https://www.nsp.cz/jednotka-prace/rucni-krajkarka#zdravotni-zpusobilost).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Určování materiálů a technik používaných v ruční krajce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5 vzorků paličkované krajky, 5 vzorků šité krajky, 5 vzorků krajky pletené na rámu, vzorník nebo fotografie vzorů paličkované krajky, vzorník nebo fotografie vzorů šité krajky, vzorník nebo fotografie krajky pletené na rámu.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 krajce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10 vzorků nití (4 vzorky tenkých nití - len, bavlna, hedvábí, nitě s kovovým efektem, 6 vzorků silných nití – vlna, bavlna, lýko, příze PES, nitě s drátem) a 5 vzorků paličkované krajky, 5 vzorků šité krajky, 5 vzorků krajky pletené na rámu.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vytvoří vlastní výtvarný návrh krajky pro interiér, oděv nebo oděvní doplněk. Návrh musí obsahovat více způsobu zpracování v technice paličkování nebo šití. Autorizovaná osoba na základě odevzdaného návrhu určí, co bude předmětem praktického předvedení a ústního ověření u zkoušky.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následujících kompetencí </w:t>
      </w:r>
      <w:r>
        <w:rPr>
          <w:rFonts w:ascii="Arial" w:cs="Arial" w:hAnsi="Arial" w:eastAsia="Arial"/>
          <w:b w:val="1"/>
          <w:i w:val="0"/>
          <w:caps w:val="0"/>
          <w:strike w:val="0"/>
          <w:noProof w:val="0"/>
          <w:vanish w:val="0"/>
          <w:color w:val="auto"/>
          <w:sz w:val="20"/>
          <w:u w:val="none"/>
          <w:shd w:val="clear" w:color="auto" w:fill="auto"/>
          <w:vertAlign w:val="baseline"/>
          <w:lang/>
        </w:rPr>
        <w:t>Zhotovení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a</w:t>
      </w:r>
      <w:r>
        <w:rPr>
          <w:rFonts w:ascii="Arial" w:cs="Arial" w:hAnsi="Arial" w:eastAsia="Arial"/>
          <w:b w:val="1"/>
          <w:i w:val="0"/>
          <w:caps w:val="0"/>
          <w:strike w:val="0"/>
          <w:noProof w:val="0"/>
          <w:vanish w:val="0"/>
          <w:color w:val="auto"/>
          <w:sz w:val="20"/>
          <w:u w:val="none"/>
          <w:shd w:val="clear" w:color="auto" w:fill="auto"/>
          <w:vertAlign w:val="baseline"/>
          <w:lang/>
        </w:rPr>
        <w:t xml:space="preserve"> Dokončení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vytvoří uchazeč ruční krajku podle vlastního návrhu zvolenými technikami v souladu s požadavky autorizované osoby. Předmětem hodnocení zhotoveného výrobku je především jeho estetické ztvárnění, správné využití technologických postupů a dokonalost provedení použitých technik.</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Opravy a údržby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údržbu jednoho druhu interiérové a oděvní krajky.</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krajkářka/krajkář, 15.9.2026 16:22:09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krajku a alespoň 5 let odborné praxe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krajku nebo ve funkci učitele praktického vyučování nebo odborného výcviku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82-033-H Ruční krajkářka/krajkář a alespoň 5 let odborné praxe v oblasti textilní tvorby nebo výroby se specifikací na ruční krajku.</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krajkářka/krajkář, 15.9.2026 16:22:09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Světlá prostorná přiměřeně temperovaná místnost s denním i umělým osvětlením, přívodem teplé a studené vody,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 dostačujícím rozvodem el. energie</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vzorků nití (4 vzorky tenkých nití - len, bavlna, hedvábí, nitě s kovovým efektem, 6 vzorků silných nití – vlna, bavlna, lýko, příze PES, nitě s drátem)</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krajky pletené na rámu</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krajky pletené na rámu</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přípravy na zkoušku</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krajkářka/krajkář, 15.9.2026 16:22:09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členka SRŘ a UŘ, Rudolfinea, o. s., člen HK ČR - Danuše Machátová</w:t>
      </w:r>
    </w:p>
    <w:p>
      <w:pPr>
        <w:pStyle w:val="P21"/>
        <w:framePr w:w="7654" w:h="331" w:hRule="exact" w:wrap="none" w:vAnchor="page" w:hAnchor="margin" w:x="28" w:y="15940"/>
        <w:rPr>
          <w:rStyle w:val="C16"/>
          <w:rtl w:val="0"/>
        </w:rPr>
      </w:pPr>
      <w:r>
        <w:rPr>
          <w:rStyle w:val="C16"/>
          <w:rtl w:val="0"/>
        </w:rPr>
        <w:t>Ruční krajkářka/krajkář, 15.9.2026 16:22:09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E07D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945C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