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A992C3" Type="http://schemas.openxmlformats.org/officeDocument/2006/relationships/officeDocument" Target="/word/document.xml" /><Relationship Id="coreR28A992C3" Type="http://schemas.openxmlformats.org/package/2006/relationships/metadata/core-properties" Target="/docProps/core.xml" /><Relationship Id="customR28A992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krajkářka (kód: 82-033-H)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krajkářka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krajce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krajek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krajky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krajky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krajek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12.12.2021</w:t>
      </w:r>
    </w:p>
    <w:p>
      <w:pPr>
        <w:pStyle w:val="P21"/>
        <w:framePr w:w="7654" w:h="331" w:hRule="exact" w:wrap="none" w:vAnchor="page" w:hAnchor="margin" w:x="28" w:y="15940"/>
        <w:rPr>
          <w:rStyle w:val="C16"/>
          <w:rtl w:val="0"/>
        </w:rPr>
      </w:pPr>
      <w:r>
        <w:rPr>
          <w:rStyle w:val="C16"/>
          <w:rtl w:val="0"/>
        </w:rPr>
        <w:t>Ruční krajkářka, 31.10.2026 16:47:00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ruční krajce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5 vzorků předložených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a charakterizovat 3 základní vzory od každé krajky (paličkované, šité a pletené na rámu)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způsobu zpracování, pomůcek a materiálů pro zhotovení ručních krajek</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Vytvořit výtvarný návrh krajky pro interiér, oděv nebo oděvní doplněk. Vybrat jeden typ krajky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Popsat způsob využití navržené krajky</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Ústní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Vybrat materiály a barevnost v návaznosti na výtvarný návrh</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technický výkres krajky s použitím alespoň třech vzorů z vybraného typu krajky v poměru 1:1, max. velikosti formátu A4</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Připravit pomůcky a nástroje pro zhotovení krajky dle technického výkresu</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Zhotovení ruční krajky</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Zhotovit krajku podle výtvarného návrhu a technického výkresu</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Zakončit jednotlivé části krajky</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32"/>
        <w:framePr w:w="10710" w:h="248" w:hRule="exact" w:wrap="none" w:vAnchor="page" w:hAnchor="margin" w:x="28" w:y="10678"/>
        <w:rPr>
          <w:rStyle w:val="C23"/>
          <w:rtl w:val="0"/>
        </w:rPr>
      </w:pPr>
      <w:r>
        <w:rPr>
          <w:rStyle w:val="C23"/>
          <w:rtl w:val="0"/>
        </w:rPr>
        <w:t>Je třeba splnit obě kritéria.</w:t>
      </w:r>
    </w:p>
    <w:p>
      <w:pPr>
        <w:pStyle w:val="P23"/>
        <w:framePr w:w="10710" w:h="340" w:hRule="exact" w:wrap="none" w:vAnchor="page" w:hAnchor="margin" w:x="28" w:y="11114"/>
        <w:rPr>
          <w:rStyle w:val="C18"/>
          <w:rtl w:val="0"/>
        </w:rPr>
      </w:pPr>
      <w:r>
        <w:rPr>
          <w:rStyle w:val="C18"/>
          <w:rtl w:val="0"/>
        </w:rPr>
        <w:t>Dokončení ruční krajky</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Vybrat vhodný způsob fixace a provést fixaci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Praktické předvedení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Začistit hotovou krajku</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Popsat adjustaci ruční krajky s ohledem na druh výrobku</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3"/>
        <w:framePr w:w="10710" w:h="340" w:hRule="exact" w:wrap="none" w:vAnchor="page" w:hAnchor="margin" w:x="28" w:y="13607"/>
        <w:rPr>
          <w:rStyle w:val="C18"/>
          <w:rtl w:val="0"/>
        </w:rPr>
      </w:pPr>
      <w:r>
        <w:rPr>
          <w:rStyle w:val="C18"/>
          <w:rtl w:val="0"/>
        </w:rPr>
        <w:t>Oprava a údržba ručních krajek</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Popsat způsob následné údržby zhotovené krajky</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Ústní ověření</w:t>
      </w:r>
    </w:p>
    <w:p>
      <w:pPr>
        <w:pStyle w:val="P16"/>
        <w:framePr w:w="6710" w:h="607" w:hRule="exact" w:wrap="none" w:vAnchor="page" w:hAnchor="margin" w:x="45" w:y="14799"/>
        <w:rPr>
          <w:rStyle w:val="C3"/>
          <w:rtl w:val="0"/>
        </w:rPr>
      </w:pPr>
    </w:p>
    <w:p>
      <w:pPr>
        <w:pStyle w:val="P17"/>
        <w:framePr w:w="6658" w:h="480" w:hRule="exact" w:wrap="none" w:vAnchor="page" w:hAnchor="margin" w:x="71" w:y="14855"/>
        <w:rPr>
          <w:rStyle w:val="C13"/>
          <w:rtl w:val="0"/>
        </w:rPr>
      </w:pPr>
      <w:r>
        <w:rPr>
          <w:rStyle w:val="C13"/>
          <w:rtl w:val="0"/>
        </w:rPr>
        <w:t>b) Popsat vhodné postupy oprav a údržby ručních krajek s ohledem na druh výrobku</w:t>
      </w:r>
    </w:p>
    <w:p>
      <w:pPr>
        <w:pStyle w:val="P30"/>
        <w:framePr w:w="3921" w:h="607" w:hRule="exact" w:wrap="none" w:vAnchor="page" w:hAnchor="margin" w:x="6800" w:y="14799"/>
        <w:rPr>
          <w:rStyle w:val="C3"/>
          <w:rtl w:val="0"/>
        </w:rPr>
      </w:pPr>
    </w:p>
    <w:p>
      <w:pPr>
        <w:pStyle w:val="P31"/>
        <w:framePr w:w="3839" w:h="480" w:hRule="exact" w:wrap="none" w:vAnchor="page" w:hAnchor="margin" w:x="6856" w:y="14855"/>
        <w:rPr>
          <w:rStyle w:val="C22"/>
          <w:rtl w:val="0"/>
        </w:rPr>
      </w:pPr>
      <w:r>
        <w:rPr>
          <w:rStyle w:val="C22"/>
          <w:rtl w:val="0"/>
        </w:rPr>
        <w:t>Ústní ověření</w:t>
      </w:r>
    </w:p>
    <w:p>
      <w:pPr>
        <w:pStyle w:val="P32"/>
        <w:framePr w:w="10710" w:h="248" w:hRule="exact" w:wrap="none" w:vAnchor="page" w:hAnchor="margin" w:x="28" w:y="155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krajkářka, 31.10.2026 16:47:00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jehly, kreslicí potřeby na zhotovení návrhu). Dále si přinese na paličkovanou krajku herduli, stojánek na herduli, špendlíky a paličky, na šitou krajku podkladové plátno a fólii velikosti A4, na krajku pletenou na rámu rámeček velikosti A4 a pomocné tyčky.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obou kritérií hodnocení odborné kompetence Určování materiálů a technik používaných v ruční krajce autorizovaná osoba určí, co bude předmětem praktického předvedení a ústního ověření u zkoušky. Jedná se o určování dle jednotlivých kritérií z 10 vzorků nití (4 vzorky tenkých nití - len, bavlna, hedvábí, nitě s kovovým efektem, 6 vzorků silných nití – vlna, bavlna, lýko, příze PES, nitě s drátem) a 5 vzorků paličkované krajky, 5 vzorků šité krajky, 5 vzorků krajky pletené na rámu.</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ruční krajku dle vlastního návrhu zvolenými technikami v souladu s požadavky autorizované osoby.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Ruční krajkářka, 31.10.2026 16:47:00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ruční krajkářství a nejméně 5 let odborné praxe v oblasti ruční krajkářské tvorby, z toho minimálně jeden rok v období posledních dvou let před podáním žádosti o udělení autorizace.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výtvarnictví nebo uměleckořemeslné zpracování textilu a nejméně 5 let odborné praxe v oblasti ruční krajkářské tvorby, z toho minimálně jeden rok v období posledních dvou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82-033-H Ruční krajkářka a nejméně 5 let odborné praxe v oblasti ruční krajkářské tvorby, z toho minimálně jeden rok v období posledních dvou let před podáním žádosti o udělení autorizace.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Ruční krajkářka, 31.10.2026 16:47:00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Světlá prostorná přiměřeně temperovaná místnost s denním i umělým osvětlením, přívodem teplé a studené vody, s dostačujícím rozvodem el. energie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stůl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Židle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(tužka, propisovací tužka, blok, guma)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Čtvrtky na kreslení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Pravítko</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Kružítko</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vzorků materiálů v max. gramáži 50 g v 5 barvách</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Vzorník nebo fotografie vzorů paličkované krajky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Vzorník nebo fotografie vzorů šité krajky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Vzorník nebo fotografie krajky pletené na rámu</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103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80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Ruční krajkářka, 31.10.2026 16:47:00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Dana Mašková – 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Petra Hlavačková – 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členka SRŘaUŘ, Rudolfinea, o. s., člen HK ČR</w:t>
      </w:r>
    </w:p>
    <w:p>
      <w:pPr>
        <w:pStyle w:val="P21"/>
        <w:framePr w:w="7654" w:h="331" w:hRule="exact" w:wrap="none" w:vAnchor="page" w:hAnchor="margin" w:x="28" w:y="15940"/>
        <w:rPr>
          <w:rStyle w:val="C16"/>
          <w:rtl w:val="0"/>
        </w:rPr>
      </w:pPr>
      <w:r>
        <w:rPr>
          <w:rStyle w:val="C16"/>
          <w:rtl w:val="0"/>
        </w:rPr>
        <w:t>Ruční krajkářka, 31.10.2026 16:47:00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5393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AF30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