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92AF4" Type="http://schemas.openxmlformats.org/officeDocument/2006/relationships/officeDocument" Target="/word/document.xml" /><Relationship Id="coreR35092AF4" Type="http://schemas.openxmlformats.org/package/2006/relationships/metadata/core-properties" Target="/docProps/core.xml" /><Relationship Id="customR35092A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krajkářka (kód: 82-033-H)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krajkářka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krajce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krajek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krajky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krajky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krajek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12.12.2021</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krajce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5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a charakterizovat 3 základní vzory od každé krajky (paličkované, šité a pletené na rámu)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způsobu zpracování, pomůcek a materiálů pro zhotovení ručních krajek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Vytvořit výtvarný návrh krajky pro interiér, oděv nebo oděvní doplněk. Vybrat jeden typ krajky</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Popsat způsob využití navržené krajky</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Vybrat materiály a barevnost v návaznosti na výtvarný návrh</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technický výkres krajky s použitím alespoň třech vzorů z vybraného typu krajky v poměru 1:1, max. velikosti formátu A4</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Připravit pomůcky a nástroje pro zhotovení krajky dle technického výkresu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Zhotovení ruční krajky</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Zhotovit krajku podle výtvarného návrhu a technického výkresu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Zakončit jednotlivé části krajky</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Dokončení ruční krajky</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Vybrat vhodný způsob fixace a provést fixaci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Začistit hotovou krajku</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Popsat adjustaci ruční krajky s ohledem na druh výrobku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Oprava a údržba ručních krajek</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způsob následné údržby zhotovené krajky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607" w:hRule="exact" w:wrap="none" w:vAnchor="page" w:hAnchor="margin" w:x="45" w:y="14799"/>
        <w:rPr>
          <w:rStyle w:val="C3"/>
          <w:rtl w:val="0"/>
        </w:rPr>
      </w:pPr>
    </w:p>
    <w:p>
      <w:pPr>
        <w:pStyle w:val="P17"/>
        <w:framePr w:w="6658" w:h="480" w:hRule="exact" w:wrap="none" w:vAnchor="page" w:hAnchor="margin" w:x="71" w:y="14855"/>
        <w:rPr>
          <w:rStyle w:val="C13"/>
          <w:rtl w:val="0"/>
        </w:rPr>
      </w:pPr>
      <w:r>
        <w:rPr>
          <w:rStyle w:val="C13"/>
          <w:rtl w:val="0"/>
        </w:rPr>
        <w:t>b) Popsat vhodné postupy oprav a údržby ručních krajek s ohledem na druh výrobku</w:t>
      </w:r>
    </w:p>
    <w:p>
      <w:pPr>
        <w:pStyle w:val="P30"/>
        <w:framePr w:w="3921" w:h="607" w:hRule="exact" w:wrap="none" w:vAnchor="page" w:hAnchor="margin" w:x="6800" w:y="14799"/>
        <w:rPr>
          <w:rStyle w:val="C3"/>
          <w:rtl w:val="0"/>
        </w:rPr>
      </w:pPr>
    </w:p>
    <w:p>
      <w:pPr>
        <w:pStyle w:val="P31"/>
        <w:framePr w:w="3839" w:h="480" w:hRule="exact" w:wrap="none" w:vAnchor="page" w:hAnchor="margin" w:x="6856" w:y="14855"/>
        <w:rPr>
          <w:rStyle w:val="C22"/>
          <w:rtl w:val="0"/>
        </w:rPr>
      </w:pPr>
      <w:r>
        <w:rPr>
          <w:rStyle w:val="C22"/>
          <w:rtl w:val="0"/>
        </w:rPr>
        <w:t>Ústní ověření</w:t>
      </w:r>
    </w:p>
    <w:p>
      <w:pPr>
        <w:pStyle w:val="P32"/>
        <w:framePr w:w="10710" w:h="248" w:hRule="exact" w:wrap="none" w:vAnchor="page" w:hAnchor="margin" w:x="28" w:y="155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jehly, kreslicí potřeby na zhotovení návrhu). Dále si přinese na paličkovanou krajku herduli, stojánek na herduli, špendlíky a paličky, na šitou krajku podkladové plátno a fólii velikosti A4, na krajku pletenou na rámu rámeček velikosti A4 a pomocné tyčky.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obou kritérií hodnocení odborné kompetence Určování materiálů a technik používaných v ruční krajce autorizovaná osoba určí, co bude předmětem praktického předvedení a ústního ověření u zkoušky. Jedná se o určování dle jednotlivých kritérií z 10 vzorků nití (4 vzorky tenkých nití - len, bavlna, hedvábí, nitě s kovovým efektem, 6 vzorků silných nití – vlna, bavlna, lýko, příze PES, nitě s drátem) a 5 vzorků paličkované krajky, 5 vzorků šité krajky, 5 vzorků krajky pletené na rámu.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ruční krajku dle vlastního návrhu zvolenými technikami v souladu s požadavky autorizované osoby.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ruční krajkářství a nejméně 5 let odborné praxe v oblasti ruční krajkářské tvorby, z toho minimálně jeden rok v období posledních dvou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nejméně 5 let odborné praxe v oblasti ruční krajkářské tvorby,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82-033-H Ruční krajkářka a nejméně 5 let odborné praxe v oblasti ruční krajkářské tvorby, z toho minimálně jeden rok v období posledních dvou let před podáním žádosti o udělení autorizace.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Světlá prostorná přiměřeně temperovaná místnost s denním i umělým osvětlením, přívodem teplé a studené vody, s dostačujícím rozvodem el. energie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 guma)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Čtvrtky na kreslení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Kružítko</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vzorků materiálů v max. gramáži 50 g v 5 barvách</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paličkované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vzorů šité krajky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nebo fotografie krajky pletené na rámu</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103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Dana Mašková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Hlavačková – 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SRŘaUŘ, Rudolfinea, o. s., člen HK ČR</w:t>
      </w:r>
    </w:p>
    <w:p>
      <w:pPr>
        <w:pStyle w:val="P21"/>
        <w:framePr w:w="7654" w:h="331" w:hRule="exact" w:wrap="none" w:vAnchor="page" w:hAnchor="margin" w:x="28" w:y="15940"/>
        <w:rPr>
          <w:rStyle w:val="C16"/>
          <w:rtl w:val="0"/>
        </w:rPr>
      </w:pPr>
      <w:r>
        <w:rPr>
          <w:rStyle w:val="C16"/>
          <w:rtl w:val="0"/>
        </w:rPr>
        <w:t>Ruční krajkářka, 15.9.2026 16:22:09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A13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B28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