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ADBA7E5" Type="http://schemas.openxmlformats.org/officeDocument/2006/relationships/officeDocument" Target="/word/document.xml" /><Relationship Id="coreR2ADBA7E5" Type="http://schemas.openxmlformats.org/package/2006/relationships/metadata/core-properties" Target="/docProps/core.xml" /><Relationship Id="customR2ADBA7E5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Opravář/opravářka štěpkovacích strojů (kód: 41-102-H)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Opravář těžebně-dopravních a štěpkovacích strojů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Čtení a použití technických podkladů v oblasti opravárenství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Stanovení pracovních postupů, prostředků a metod v oblasti opravárenství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Základní diagnostika poruch štěpkovacích strojů a zařízení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Diagnostika poruch štěpkovacích strojů s využitím počítačové diagnostiky a stanovení způsobu opravy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Demontáž a montáž včetně seřizování štěpkovacích strojů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Posuzování stupně opotřebení a funkční způsobilosti jednotlivých součástí s ohledem na optimální provoz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Provádění údržbářských a opravárenských prací na štěpkovacích strojích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Provádění základních renovačních metod při obnově součástí štěpkovacích strojů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Ruční obrábění a zpracování kovových materiálů, popř. plastů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Kontrola funkčnosti, údržba a oprava elektrických, hydraulických a pneumatických součástí štěpkovacích strojů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Odzkoušení a předvedení funkčnosti opraveného štěpkovacího stroje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75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814"/>
        <w:rPr>
          <w:rStyle w:val="C13"/>
          <w:rtl w:val="0"/>
        </w:rPr>
      </w:pPr>
      <w:r>
        <w:rPr>
          <w:rStyle w:val="C13"/>
          <w:rtl w:val="0"/>
        </w:rPr>
        <w:t>Vedení odborné komunikace s výrobcem a autorizovaným servisem lesnických strojů</w:t>
      </w:r>
    </w:p>
    <w:p>
      <w:pPr>
        <w:pStyle w:val="P18"/>
        <w:framePr w:w="805" w:h="376" w:hRule="exact" w:wrap="none" w:vAnchor="page" w:hAnchor="margin" w:x="9916" w:y="975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81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10134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10190"/>
        <w:rPr>
          <w:rStyle w:val="C11"/>
          <w:rtl w:val="0"/>
        </w:rPr>
      </w:pPr>
      <w:r>
        <w:rPr>
          <w:rStyle w:val="C11"/>
          <w:rtl w:val="0"/>
        </w:rPr>
        <w:t>Posuzování vlivu opravárenské činnosti na životní prostředí a přijímání opatření k zabránění negativním následkům</w:t>
      </w:r>
    </w:p>
    <w:p>
      <w:pPr>
        <w:pStyle w:val="P14"/>
        <w:framePr w:w="805" w:h="607" w:hRule="exact" w:wrap="none" w:vAnchor="page" w:hAnchor="margin" w:x="9916" w:y="10134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1019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10968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1308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Opravář/opravářka štěpkovacích strojů, 13.6.2026 13:59:37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1048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03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03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103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3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103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3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vykonání zkoušky je vyžadována a prokazuje se lékařským potvrzením (odkaz na povolání v NSP https://www.nsp.cz/jednotka-prace/opravar-tezebne-dopravnic).</w:t>
      </w:r>
    </w:p>
    <w:p>
      <w:pPr>
        <w:keepNext w:val="0"/>
        <w:keepLines w:val="0"/>
        <w:framePr w:w="10766" w:h="103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3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před zahájením zkoušky předloží autorizované osobě certifikáty stanovené v kartě typové pozice v Národní soustavě povolání jako nutné, tj.:</w:t>
      </w:r>
    </w:p>
    <w:p>
      <w:pPr>
        <w:keepNext w:val="0"/>
        <w:keepLines w:val="0"/>
        <w:framePr w:w="10766" w:h="103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Svařování kovů (svářečský průkaz) – základní zkouška – odborná způsobilost podle ČSN 05 07 05</w:t>
      </w:r>
    </w:p>
    <w:p>
      <w:pPr>
        <w:keepNext w:val="0"/>
        <w:keepLines w:val="0"/>
        <w:framePr w:w="10766" w:h="103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Řízení traktorů – řidičský průkaz sk. T (§ 3 odst. 3 a) zákona č. 361/2000 Sb., o provozu na pozemních komunikacích)</w:t>
      </w:r>
    </w:p>
    <w:p>
      <w:pPr>
        <w:keepNext w:val="0"/>
        <w:keepLines w:val="0"/>
        <w:framePr w:w="10766" w:h="103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Jeřábnický průkaz skupiny N (ČSN 12480-1 a ČSN ISO 9926-1)</w:t>
      </w:r>
    </w:p>
    <w:p>
      <w:pPr>
        <w:keepNext w:val="0"/>
        <w:keepLines w:val="0"/>
        <w:framePr w:w="10766" w:h="103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3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Čtení a použití technických podkladů v oblasti opravárenství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v kritériu c) se informačními a komunikačními technologiemi rozumí zejména využití internetu, případně telefonu.</w:t>
      </w:r>
    </w:p>
    <w:p>
      <w:pPr>
        <w:keepNext w:val="0"/>
        <w:keepLines w:val="0"/>
        <w:framePr w:w="10766" w:h="103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3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Stanovení pracovních postupů, prostředků a metod v oblasti opravárenství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v kritériu a) v rámci zkoušky vypracuje uchazeč technologický postup a následně jej popíše. </w:t>
      </w:r>
    </w:p>
    <w:p>
      <w:pPr>
        <w:keepNext w:val="0"/>
        <w:keepLines w:val="0"/>
        <w:framePr w:w="10766" w:h="103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3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kompetencí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Základní diagnostika poruch štěpkovacích strojů a zařízení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Diagnostika poruch štěpkovacích strojů s využitím počítačové diagnostiky a stanovení způsobu opravy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pracuje uchazeč se štěpkovacím strojem s kapacitou štěpkování kmenů stromů do průměru 23 cm taženého na tříbodovém závěsu univerzálního kolového traktoru.</w:t>
      </w:r>
    </w:p>
    <w:p>
      <w:pPr>
        <w:keepNext w:val="0"/>
        <w:keepLines w:val="0"/>
        <w:framePr w:w="10766" w:h="103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3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Posuzování stupně opotřebení a funkční způsobilosti jednotlivých součástí s ohledem na optimální provoz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v kritérii a) bude posouzen stupeň opotřebení a funkční způsobilost součástí štěpkovacího stroje u drapáku hydraulické ruky a sekacího ústrojí štěpkovacího stroje.</w:t>
      </w:r>
    </w:p>
    <w:p>
      <w:pPr>
        <w:keepNext w:val="0"/>
        <w:keepLines w:val="0"/>
        <w:framePr w:w="10766" w:h="103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3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Provádění základních renovačních metod při obnově součástí štěpkovacích strojů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v kritérii b) se zvolenou renovační metodou rozumí navařování, tváření apod.</w:t>
      </w:r>
    </w:p>
    <w:p>
      <w:pPr>
        <w:keepNext w:val="0"/>
        <w:keepLines w:val="0"/>
        <w:framePr w:w="10766" w:h="103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3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Ruční obrábění a zpracování kovových materiálů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, popř. plastů v kritérii a) se stanovenou operací rozumí řezání, vrtání, ohýbání, soustružení, frézování, broušení do kovu různých tlouštěk od 1 do 5 cm.</w:t>
      </w:r>
    </w:p>
    <w:p>
      <w:pPr>
        <w:keepNext w:val="0"/>
        <w:keepLines w:val="0"/>
        <w:framePr w:w="10766" w:h="103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3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Kontrola funkčnosti, údržba a oprava elektrických, hydraulických nebo pneumatických součástí štěpkovacích strojů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v kritérii a) a b) se rozumí zejména hydraulická ruka a elektronická řídicí jednotka.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Opravář/opravářka štěpkovacích strojů, 13.6.2026 13:59:37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lesní a vodní hospodářství a životní prostředí,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Česká asociace podnikatelů v lesním hospodářství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Hanušovická lesní, a.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Lesní společnost Broumov Holding, a.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Vojenské lesy a statky ČR, s. p.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Opravář/opravářka štěpkovacích strojů, 13.6.2026 13:59:37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