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CD62B" Type="http://schemas.openxmlformats.org/officeDocument/2006/relationships/officeDocument" Target="/word/document.xml" /><Relationship Id="coreR576CD62B" Type="http://schemas.openxmlformats.org/package/2006/relationships/metadata/core-properties" Target="/docProps/core.xml" /><Relationship Id="customR576CD6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27.10.2026 3:38:58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https://www.nsp.cz/jednotka-prace/opravar-tezebne-dopravnic).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pracovních postupů, prostředků a metod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v rámci zkoušky vypracuje uchazeč technologický postup a následně jej popíše.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diagnostika poruch štěpkovacích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štěpkovacích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štěpkovacího stroje u drapáku hydraulické ruky a sekacího ústrojí štěpkovacího stroje.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b) se zvolenou renovační metodou rozumí navařování, tváření apod.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popř. plastů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a b) se rozumí zejména hydraulická ruka a elektronická řídicí jednotka.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27.10.2026 3:38:58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27.10.2026 3:38:58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