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397DD9" Type="http://schemas.openxmlformats.org/officeDocument/2006/relationships/officeDocument" Target="/word/document.xml" /><Relationship Id="coreR2C397DD9" Type="http://schemas.openxmlformats.org/package/2006/relationships/metadata/core-properties" Target="/docProps/core.xml" /><Relationship Id="customR2C397D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dělník/dělnice v pěstební činnosti (kód: 41-084-E)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Úklid klestu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Péče o sadební materiál před výsadbou a vlastní výsadba nových lesních kultur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lesa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vyřezávání a výsek nežádoucích dřevin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ostatních činností lesního dělníka v pěstební činnosti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dělník/dělnice v pěstební činnosti, 13.9.2026 16:33:07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Úklid klestu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ruční snášení a ukládání klestu, popsat zásady BOZP na pracovišti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pálení sházeného klestu s důrazem na dodržování zásad požární ochrany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Upravit pracoviště po pálení klestu po ukončení směny s ohledem na zásady požární ochrany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Péče o sadební materiál před výsadbou a vlastní výsadba nových lesních kultur</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Popsat zásady pro správnou přepravu a manipulaci se sadebním materiálem s ohledem na ochranu jeho kvality a životaschopnosti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Určit základní druhy lesních dřevin podle letorostů a asimilačních orgánů</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Popsat zásady BOZP na pracovišti při zakládání a výsadbě kultur</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Předvést zakládání sazenic na založišti</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Předvést zakládání sazenic v porostu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Praktické předvedení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f) Předvést jamkovou, štěrbinovou, kopečkovou a koutovou sadbu</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Ochrana lesa</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a) Popsat zásady BOZP na pracovišti při ochraně lesa a manipulaci s chemickými prostředky</w:t>
      </w:r>
    </w:p>
    <w:p>
      <w:pPr>
        <w:pStyle w:val="P28"/>
        <w:framePr w:w="3921" w:h="607" w:hRule="exact" w:wrap="none" w:vAnchor="page" w:hAnchor="margin" w:x="6800" w:y="10565"/>
        <w:rPr>
          <w:rStyle w:val="C3"/>
          <w:rtl w:val="0"/>
        </w:rPr>
      </w:pPr>
    </w:p>
    <w:p>
      <w:pPr>
        <w:pStyle w:val="P29"/>
        <w:framePr w:w="3839" w:h="480" w:hRule="exact" w:wrap="none" w:vAnchor="page" w:hAnchor="margin" w:x="6856" w:y="10621"/>
        <w:rPr>
          <w:rStyle w:val="C21"/>
          <w:rtl w:val="0"/>
        </w:rPr>
      </w:pPr>
      <w:r>
        <w:rPr>
          <w:rStyle w:val="C21"/>
          <w:rtl w:val="0"/>
        </w:rPr>
        <w:t>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b) Předvést ochranu proti buřeni ošlapáváním a ožínáním kultur celoplošně, v pruzích nebo ploškách - pomocí ručních nástrojů</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Praktické předvedení</w:t>
      </w:r>
    </w:p>
    <w:p>
      <w:pPr>
        <w:pStyle w:val="P12"/>
        <w:framePr w:w="6710" w:h="607" w:hRule="exact" w:wrap="none" w:vAnchor="page" w:hAnchor="margin" w:x="45" w:y="11779"/>
        <w:rPr>
          <w:rStyle w:val="C3"/>
          <w:rtl w:val="0"/>
        </w:rPr>
      </w:pPr>
    </w:p>
    <w:p>
      <w:pPr>
        <w:pStyle w:val="P13"/>
        <w:framePr w:w="6658" w:h="480" w:hRule="exact" w:wrap="none" w:vAnchor="page" w:hAnchor="margin" w:x="71" w:y="11835"/>
        <w:rPr>
          <w:rStyle w:val="C11"/>
          <w:rtl w:val="0"/>
        </w:rPr>
      </w:pPr>
      <w:r>
        <w:rPr>
          <w:rStyle w:val="C11"/>
          <w:rtl w:val="0"/>
        </w:rPr>
        <w:t>c) Provést mechanickou individuální ochranu proti zvěři oplůtkem, tubusem, ovazováním kmene a ochranu terminálu</w:t>
      </w:r>
    </w:p>
    <w:p>
      <w:pPr>
        <w:pStyle w:val="P28"/>
        <w:framePr w:w="3921" w:h="607" w:hRule="exact" w:wrap="none" w:vAnchor="page" w:hAnchor="margin" w:x="6800" w:y="11779"/>
        <w:rPr>
          <w:rStyle w:val="C3"/>
          <w:rtl w:val="0"/>
        </w:rPr>
      </w:pPr>
    </w:p>
    <w:p>
      <w:pPr>
        <w:pStyle w:val="P29"/>
        <w:framePr w:w="3839" w:h="480" w:hRule="exact" w:wrap="none" w:vAnchor="page" w:hAnchor="margin" w:x="6856" w:y="11835"/>
        <w:rPr>
          <w:rStyle w:val="C21"/>
          <w:rtl w:val="0"/>
        </w:rPr>
      </w:pPr>
      <w:r>
        <w:rPr>
          <w:rStyle w:val="C21"/>
          <w:rtl w:val="0"/>
        </w:rPr>
        <w:t>Praktické předvedení</w:t>
      </w:r>
    </w:p>
    <w:p>
      <w:pPr>
        <w:pStyle w:val="P16"/>
        <w:framePr w:w="6710" w:h="376" w:hRule="exact" w:wrap="none" w:vAnchor="page" w:hAnchor="margin" w:x="45" w:y="12386"/>
        <w:rPr>
          <w:rStyle w:val="C3"/>
          <w:rtl w:val="0"/>
        </w:rPr>
      </w:pPr>
    </w:p>
    <w:p>
      <w:pPr>
        <w:pStyle w:val="P17"/>
        <w:framePr w:w="6658" w:h="249" w:hRule="exact" w:wrap="none" w:vAnchor="page" w:hAnchor="margin" w:x="71" w:y="12442"/>
        <w:rPr>
          <w:rStyle w:val="C13"/>
          <w:rtl w:val="0"/>
        </w:rPr>
      </w:pPr>
      <w:r>
        <w:rPr>
          <w:rStyle w:val="C13"/>
          <w:rtl w:val="0"/>
        </w:rPr>
        <w:t>d) Předvést stavbu nebo opravu oplocenky</w:t>
      </w:r>
    </w:p>
    <w:p>
      <w:pPr>
        <w:pStyle w:val="P30"/>
        <w:framePr w:w="3921" w:h="376" w:hRule="exact" w:wrap="none" w:vAnchor="page" w:hAnchor="margin" w:x="6800" w:y="12386"/>
        <w:rPr>
          <w:rStyle w:val="C3"/>
          <w:rtl w:val="0"/>
        </w:rPr>
      </w:pPr>
    </w:p>
    <w:p>
      <w:pPr>
        <w:pStyle w:val="P31"/>
        <w:framePr w:w="3839" w:h="249" w:hRule="exact" w:wrap="none" w:vAnchor="page" w:hAnchor="margin" w:x="6856" w:y="12442"/>
        <w:rPr>
          <w:rStyle w:val="C22"/>
          <w:rtl w:val="0"/>
        </w:rPr>
      </w:pPr>
      <w:r>
        <w:rPr>
          <w:rStyle w:val="C22"/>
          <w:rtl w:val="0"/>
        </w:rPr>
        <w:t>Praktické předvedení</w:t>
      </w:r>
    </w:p>
    <w:p>
      <w:pPr>
        <w:pStyle w:val="P12"/>
        <w:framePr w:w="6710" w:h="831" w:hRule="exact" w:wrap="none" w:vAnchor="page" w:hAnchor="margin" w:x="45" w:y="12762"/>
        <w:rPr>
          <w:rStyle w:val="C3"/>
          <w:rtl w:val="0"/>
        </w:rPr>
      </w:pPr>
    </w:p>
    <w:p>
      <w:pPr>
        <w:pStyle w:val="P13"/>
        <w:framePr w:w="6658" w:h="704" w:hRule="exact" w:wrap="none" w:vAnchor="page" w:hAnchor="margin" w:x="71" w:y="12818"/>
        <w:rPr>
          <w:rStyle w:val="C11"/>
          <w:rtl w:val="0"/>
        </w:rPr>
      </w:pPr>
      <w:r>
        <w:rPr>
          <w:rStyle w:val="C11"/>
          <w:rtl w:val="0"/>
        </w:rPr>
        <w:t>e) Provést chemickou ochranu kultur nátěry a pomocí ručních postřikovačů a ošetření poškozených stromů, včetně přípravy postřikové směsi a nátěru podle návodu výrobce</w:t>
      </w:r>
    </w:p>
    <w:p>
      <w:pPr>
        <w:pStyle w:val="P28"/>
        <w:framePr w:w="3921" w:h="831" w:hRule="exact" w:wrap="none" w:vAnchor="page" w:hAnchor="margin" w:x="6800" w:y="12762"/>
        <w:rPr>
          <w:rStyle w:val="C3"/>
          <w:rtl w:val="0"/>
        </w:rPr>
      </w:pPr>
    </w:p>
    <w:p>
      <w:pPr>
        <w:pStyle w:val="P29"/>
        <w:framePr w:w="3839" w:h="704" w:hRule="exact" w:wrap="none" w:vAnchor="page" w:hAnchor="margin" w:x="6856" w:y="12818"/>
        <w:rPr>
          <w:rStyle w:val="C21"/>
          <w:rtl w:val="0"/>
        </w:rPr>
      </w:pPr>
      <w:r>
        <w:rPr>
          <w:rStyle w:val="C21"/>
          <w:rtl w:val="0"/>
        </w:rPr>
        <w:t>Praktické předvedení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f) Předvést ruční odkornění</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Praktické předvedení</w:t>
      </w:r>
    </w:p>
    <w:p>
      <w:pPr>
        <w:pStyle w:val="P12"/>
        <w:framePr w:w="6710" w:h="376" w:hRule="exact" w:wrap="none" w:vAnchor="page" w:hAnchor="margin" w:x="45" w:y="13969"/>
        <w:rPr>
          <w:rStyle w:val="C3"/>
          <w:rtl w:val="0"/>
        </w:rPr>
      </w:pPr>
    </w:p>
    <w:p>
      <w:pPr>
        <w:pStyle w:val="P13"/>
        <w:framePr w:w="6658" w:h="249" w:hRule="exact" w:wrap="none" w:vAnchor="page" w:hAnchor="margin" w:x="71" w:y="14025"/>
        <w:rPr>
          <w:rStyle w:val="C11"/>
          <w:rtl w:val="0"/>
        </w:rPr>
      </w:pPr>
      <w:r>
        <w:rPr>
          <w:rStyle w:val="C11"/>
          <w:rtl w:val="0"/>
        </w:rPr>
        <w:t>g) Předvést a popsat chemickou asanaci ležícího dříví</w:t>
      </w:r>
    </w:p>
    <w:p>
      <w:pPr>
        <w:pStyle w:val="P28"/>
        <w:framePr w:w="3921" w:h="376" w:hRule="exact" w:wrap="none" w:vAnchor="page" w:hAnchor="margin" w:x="6800" w:y="13969"/>
        <w:rPr>
          <w:rStyle w:val="C3"/>
          <w:rtl w:val="0"/>
        </w:rPr>
      </w:pPr>
    </w:p>
    <w:p>
      <w:pPr>
        <w:pStyle w:val="P29"/>
        <w:framePr w:w="3839" w:h="249" w:hRule="exact" w:wrap="none" w:vAnchor="page" w:hAnchor="margin" w:x="6856" w:y="14025"/>
        <w:rPr>
          <w:rStyle w:val="C21"/>
          <w:rtl w:val="0"/>
        </w:rPr>
      </w:pPr>
      <w:r>
        <w:rPr>
          <w:rStyle w:val="C21"/>
          <w:rtl w:val="0"/>
        </w:rPr>
        <w:t>Praktické předvedení a ústní ověření</w:t>
      </w:r>
    </w:p>
    <w:p>
      <w:pPr>
        <w:pStyle w:val="P32"/>
        <w:framePr w:w="10710" w:h="248" w:hRule="exact" w:wrap="none" w:vAnchor="page" w:hAnchor="margin" w:x="28" w:y="14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dělník/dělnice v pěstební činnosti, 13.9.2026 16:33:07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vyřezávání a výsek nežádoucích dřevin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BOZP na pracovišti při ručním vyřezávání a výseku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ruční výřez a výsek nežádoucích dřevin a křovin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ruční vyvětvování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ruční prostřihávku podle zadaných kritérií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Realizace ostatních činností lesního dělníka v pěstební činnosti</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zásady sběru semen a plodů lesních dřevin ze země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Vysvětlit výrobu ozdobného klestu a vánočních stromků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Předvést hnojení ručním posypem, aplikátorem nebo hnojení při výsadbě</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Předvést vyčištění příkopu a svodnice</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e) Předvést čištění, asanaci a běžnou údržbu a opravu mysliveckého zařízení</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Praktické předvedení</w:t>
      </w:r>
    </w:p>
    <w:p>
      <w:pPr>
        <w:pStyle w:val="P16"/>
        <w:framePr w:w="6710" w:h="607" w:hRule="exact" w:wrap="none" w:vAnchor="page" w:hAnchor="margin" w:x="45" w:y="7951"/>
        <w:rPr>
          <w:rStyle w:val="C3"/>
          <w:rtl w:val="0"/>
        </w:rPr>
      </w:pPr>
    </w:p>
    <w:p>
      <w:pPr>
        <w:pStyle w:val="P17"/>
        <w:framePr w:w="6658" w:h="480" w:hRule="exact" w:wrap="none" w:vAnchor="page" w:hAnchor="margin" w:x="71" w:y="8007"/>
        <w:rPr>
          <w:rStyle w:val="C13"/>
          <w:rtl w:val="0"/>
        </w:rPr>
      </w:pPr>
      <w:r>
        <w:rPr>
          <w:rStyle w:val="C13"/>
          <w:rtl w:val="0"/>
        </w:rPr>
        <w:t>f) Popsat zdravotně nezávadné uložení a manipulaci s krmivem pro zvěř a jeho doplňky, zamezující jejich znehodnocení</w:t>
      </w:r>
    </w:p>
    <w:p>
      <w:pPr>
        <w:pStyle w:val="P30"/>
        <w:framePr w:w="3921" w:h="607" w:hRule="exact" w:wrap="none" w:vAnchor="page" w:hAnchor="margin" w:x="6800" w:y="7951"/>
        <w:rPr>
          <w:rStyle w:val="C3"/>
          <w:rtl w:val="0"/>
        </w:rPr>
      </w:pPr>
    </w:p>
    <w:p>
      <w:pPr>
        <w:pStyle w:val="P31"/>
        <w:framePr w:w="3839" w:h="480" w:hRule="exact" w:wrap="none" w:vAnchor="page" w:hAnchor="margin" w:x="6856" w:y="8007"/>
        <w:rPr>
          <w:rStyle w:val="C22"/>
          <w:rtl w:val="0"/>
        </w:rPr>
      </w:pPr>
      <w:r>
        <w:rPr>
          <w:rStyle w:val="C22"/>
          <w:rtl w:val="0"/>
        </w:rPr>
        <w:t>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g) Popsat čištění a údržbu loveckého chodníku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h) Vyjmenovat hlavní zásady bezpečnosti při činnosti honce a popsat manipulaci s ulovenou zvěří</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Ústní ověření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i) Předvést běžnou údržbu a opravu lesnického nářadí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j) Vyplnit pracovní výkazy</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32"/>
        <w:framePr w:w="10710" w:h="248" w:hRule="exact" w:wrap="none" w:vAnchor="page" w:hAnchor="margin" w:x="28" w:y="104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dělník/dělnice v pěstební činnosti, 13.9.2026 16:33:07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https://www.nsp.cz/jednotka-prace/lesni-delnik).</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podle Nařízení vlády č. 495/2001 Sb., ve znění pozdějších předpisů.</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"Péče o sadební materiál před výsadbou a vlastní výsadba nových lesních kultur" v kritériu b) jsou předmětem poznávání následující dřeviny (letorosty, asimilační orgány):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třešeň, lípa, olše, topol.</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d) se založištěm rozumí prostor určený k vícedennímu zakládání sazenic. Je potřeba založit minimálně 500 ks prostokořenných sazenic.</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e) předvede uchazeč krátkodobé založení sazenic v porostu, zpravidla na jednu pracovní směnu. Je potřeba založit minimálně 300 ks prostokořenných sazenic.</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uchazeč předvede výsadbu minimálně 5 sazenic jamkovou, 10 štěrbinovou, 5 kopečkovou a 5 koutovou sadbou.</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"Ochrana lesa" v kritériu b) uchazeč předvede ochranu pomocí ručních nástrojů minimálně na ploše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d) předvede uchazeč stavbu nebo opravu jednoho pole oplocenky.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e) provede uchazeč nátěr minimálně 10 ks, postřik minimálně na ploše 1 aru a ošetření 5 poškozených stromů.</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uchazeč předvede odkornění minimálně jednoho kmene o délce minimálně 4 m.</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g) uchazeč předvede chemickou asanaci minimálně 3 kmenů.</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Ruční vyřezávání a výsek nežádoucích dřevin, v kritériu b) uchazeč předvede výřez nežádoucích dřevin a křovin dle zadání zkoušejícího po dobu nejméně 5 minut.</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"Realizace ostatních činností lesního dělníka v pěstební činnosti" v kritériu d) předvede uchazeč vyčištění příkopu v délce 5 až 10 metrů a vyčištění jedné svodnice.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e) se mysliveckým zařízením rozumí krmná zařízení, posedy, kazatelny a odchytová zařízení.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i) uchazeč převede ošetření použitého nářadí (sekeromotyka, rýč, motyka, sazeč, lopata, kartáč, srp, mačeta, kosa, odkorňovač, obracák, ruční pila) a výměnu násady motyky.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částech, a to v praktické a teoretické. Teoretickou i praktickou část je nutné absolvovat v lesním porostu a pracovišti s přiměřeným technickým zázemím (dílna, přístřešek apod.), kde je možné ověřit uvedené znalosti a dovednosti při údržbě a drobných opravách lesnického nářadí. Při ověřování splnění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dělník/dělnice v pěstební činnosti, 13.9.2026 16:33:07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34"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87"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zaměřených na lesnictví a alespoň 5 let odborné praxe v oblasti pěstební činnosti a ochrany lesa.</w:t>
      </w:r>
    </w:p>
    <w:p>
      <w:pPr>
        <w:keepNext w:val="0"/>
        <w:keepLines w:val="1"/>
        <w:framePr w:w="10766" w:h="9187"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a alespoň 5 let odborné praxe v oblasti pěstební činnosti a ochrany lesa.</w:t>
      </w:r>
    </w:p>
    <w:p>
      <w:pPr>
        <w:keepNext w:val="0"/>
        <w:keepLines w:val="1"/>
        <w:framePr w:w="10766" w:h="9187"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pěstební činnosti a ochrany lesa.</w:t>
      </w:r>
    </w:p>
    <w:p>
      <w:pPr>
        <w:keepNext w:val="0"/>
        <w:keepLines w:val="1"/>
        <w:framePr w:w="10766" w:h="9187"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pěstební činnosti a ochrany lesa nebo ve funkci učitele odborných předmětů nebo praktického vyučování nebo odborného výcviku vyučujícího práci v pěstební činnosti a ochraně lesa.</w:t>
      </w:r>
    </w:p>
    <w:p>
      <w:pPr>
        <w:keepNext w:val="0"/>
        <w:keepLines w:val="1"/>
        <w:framePr w:w="10766" w:h="9187"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41-084-E Lesní dělník/dělnice v pěstební činnosti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profesní kvalifikace vyšší kvalifikační úrovně v oblasti pěstební činnosti (41-093-H Mechanizátor/mechanizátorka pro pěstební činnost nebo 41-055-M Lesní technik lesník / technička lesnice pro pěstební činnost) a alespoň 5 let odborné praxe v oblasti pěstební činnosti a ochrany lesa.</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uvedených variant je požadována odborná způsobilost 3. stupně pro nakládání s přípravky na ochranu rostlin podle zákona č. 326/2004 Sb. o rostlinolékařské péči, ve znění pozdějších předpisů.</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8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Lesní dělník/dělnice v pěstební činnosti, 13.9.2026 16:33:07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•lesní porost a pracoviště s dílnou, umožňující rozsahem a strukturou provedení zkoušky při splnění bezpečnostních a hygienických předpisů pro danou činnost </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práci s konkrétními chemickými prostředky - rukavice, rouška, respirátor, ochranné brýle či štít, gumová zástěra, apod.</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•letorosty a asimilační orgány k určování lesnicky významných dřevin</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•sazenice na založení - 500 ks</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lesnické nářadí a pomůcky používané v pěstební činnosti a ochraně lesa (sekeromotyka, rýč, motyka, sazeč, lopata, kartáč, srp, mačeta, kosa, odkorňovač, obracák, ruční pila) </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•hnojivo a aplikátor na hnojivo</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•individuální ochrany - oplůtek, tubus a materiál k ovázání kmene</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•nátěry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na ochranu lesa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a odměrky na přípravu postřikové jíchy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stavbu oplocenek</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na použití</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výkazy, psací potřeby</w:t>
      </w:r>
    </w:p>
    <w:p>
      <w:pPr>
        <w:keepNext w:val="0"/>
        <w:keepLines w:val="0"/>
        <w:framePr w:w="10766" w:h="56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přípravy na zkoušku</w:t>
      </w:r>
    </w:p>
    <w:p>
      <w:pPr>
        <w:keepNext w:val="0"/>
        <w:keepLines w:val="0"/>
        <w:framePr w:w="10766" w:h="806"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Doba pro vykonání zkoušky</w:t>
      </w:r>
    </w:p>
    <w:p>
      <w:pPr>
        <w:keepNext w:val="0"/>
        <w:keepLines w:val="0"/>
        <w:framePr w:w="10766" w:h="806"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6 hodin (hodinou se rozumí 60 minut). </w:t>
      </w:r>
    </w:p>
    <w:p>
      <w:pPr>
        <w:pStyle w:val="P21"/>
        <w:framePr w:w="7654" w:h="331" w:hRule="exact" w:wrap="none" w:vAnchor="page" w:hAnchor="margin" w:x="28" w:y="15940"/>
        <w:rPr>
          <w:rStyle w:val="C16"/>
          <w:rtl w:val="0"/>
        </w:rPr>
      </w:pPr>
      <w:r>
        <w:rPr>
          <w:rStyle w:val="C16"/>
          <w:rtl w:val="0"/>
        </w:rPr>
        <w:t>Lesní dělník/dělnice v pěstební činnosti, 13.9.2026 16:33:07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hospodářská a lesnická, příspěvková organizace, Frýdlant, pracoviště Hejnice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dělník/dělnice v pěstební činnosti, 13.9.2026 16:33:07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34C6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7753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41994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