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403535" Type="http://schemas.openxmlformats.org/officeDocument/2006/relationships/officeDocument" Target="/word/document.xml" /><Relationship Id="coreR3403535" Type="http://schemas.openxmlformats.org/package/2006/relationships/metadata/core-properties" Target="/docProps/core.xml" /><Relationship Id="customR340353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těžebně-dopravních strojů (kód: 41-108-M)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těžebně-dopravních a štěpkovacích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Stanovení technologického postupu nasazení těžebně - dopravních strojů v lesních porostech při těžbě a dopravě dříví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Materiálně technické zabezpečení provozu těžebně - dopravních strojů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výroby sortimentace dříví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Kontrola dodržování kvality práce a parametrů vyráběných sortimentů dříví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Dodržování a uplatňování zásad BOZP při provozu těžebně-dopravních strojů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evidence související s provozem těžebně dopravních strojů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Kalkulace cenových nabídek za činnosti při těžbě a dopravě dříví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Sledování provozu těžebně-dopravních strojů pomocí telematického systému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těžebně-dopravních strojů, 11.9.2026 17:50:59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Stanovení technologického postupu nasazení těžebně - dopravních strojů v lesních porostech při těžbě a dopravě dříví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Charakterizovat těžebně-dopravní stroje používané na těžbu a dopravu dříví v lesních porostech z pohledu jejich konstrukce, výkonu, hmotnosti a použití, popsat jejich části</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Vysvětlit používání jednotek prostorového rozdělení lesa, prakticky se orientovat v lesnických mapách</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Praktické předvedení a ústní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Popsat parametry pracovišť pro nasazení těžebně-dopravních strojů, a to diferencovaně podle hmotnosti a výkonů stroje a jejich svahové dostupnosti a terénních podmínek</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w:t>
      </w:r>
    </w:p>
    <w:p>
      <w:pPr>
        <w:pStyle w:val="P16"/>
        <w:framePr w:w="6710" w:h="831" w:hRule="exact" w:wrap="none" w:vAnchor="page" w:hAnchor="margin" w:x="45" w:y="6004"/>
        <w:rPr>
          <w:rStyle w:val="C3"/>
          <w:rtl w:val="0"/>
        </w:rPr>
      </w:pPr>
    </w:p>
    <w:p>
      <w:pPr>
        <w:pStyle w:val="P17"/>
        <w:framePr w:w="6658" w:h="704" w:hRule="exact" w:wrap="none" w:vAnchor="page" w:hAnchor="margin" w:x="71" w:y="6060"/>
        <w:rPr>
          <w:rStyle w:val="C13"/>
          <w:rtl w:val="0"/>
        </w:rPr>
      </w:pPr>
      <w:r>
        <w:rPr>
          <w:rStyle w:val="C13"/>
          <w:rtl w:val="0"/>
        </w:rPr>
        <w:t>d) Navrhnout na konkrétním pracovišti technologický postup těžby a dopravy dříví podle přírodních podmínek při dodržení zásad ochrany lesa a BOZP, klasifikovat terénní poměry a lesní dopravní síť</w:t>
      </w:r>
    </w:p>
    <w:p>
      <w:pPr>
        <w:pStyle w:val="P30"/>
        <w:framePr w:w="3921" w:h="831" w:hRule="exact" w:wrap="none" w:vAnchor="page" w:hAnchor="margin" w:x="6800" w:y="6004"/>
        <w:rPr>
          <w:rStyle w:val="C3"/>
          <w:rtl w:val="0"/>
        </w:rPr>
      </w:pPr>
    </w:p>
    <w:p>
      <w:pPr>
        <w:pStyle w:val="P31"/>
        <w:framePr w:w="3839" w:h="704" w:hRule="exact" w:wrap="none" w:vAnchor="page" w:hAnchor="margin" w:x="6856" w:y="6060"/>
        <w:rPr>
          <w:rStyle w:val="C22"/>
          <w:rtl w:val="0"/>
        </w:rPr>
      </w:pPr>
      <w:r>
        <w:rPr>
          <w:rStyle w:val="C22"/>
          <w:rtl w:val="0"/>
        </w:rPr>
        <w:t>Praktické předvedení a 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e) Načíst mapové podklady porostní mapy do počítače těžebně-dopravního stroje podle jednotlivých standardizovaných formátů</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Praktické předvedení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f) Předvést a vysvětlit kalibraci měřicího zařízení těžebního stroje</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Praktické předvedení a ústní ověření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g) Zadat pracovní činnosti obsluze těžebně-dopravních strojů</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Praktické předvedení</w:t>
      </w:r>
    </w:p>
    <w:p>
      <w:pPr>
        <w:pStyle w:val="P16"/>
        <w:framePr w:w="6710" w:h="831" w:hRule="exact" w:wrap="none" w:vAnchor="page" w:hAnchor="margin" w:x="45" w:y="8194"/>
        <w:rPr>
          <w:rStyle w:val="C3"/>
          <w:rtl w:val="0"/>
        </w:rPr>
      </w:pPr>
    </w:p>
    <w:p>
      <w:pPr>
        <w:pStyle w:val="P17"/>
        <w:framePr w:w="6658" w:h="704" w:hRule="exact" w:wrap="none" w:vAnchor="page" w:hAnchor="margin" w:x="71" w:y="8250"/>
        <w:rPr>
          <w:rStyle w:val="C13"/>
          <w:rtl w:val="0"/>
        </w:rPr>
      </w:pPr>
      <w:r>
        <w:rPr>
          <w:rStyle w:val="C13"/>
          <w:rtl w:val="0"/>
        </w:rPr>
        <w:t>h) Předat a převzít pracoviště před zahájením a po ukončení těžebních prací a popsat preventivní činnost proti poškození lesních porostů a lesní dopravní sítě</w:t>
      </w:r>
    </w:p>
    <w:p>
      <w:pPr>
        <w:pStyle w:val="P30"/>
        <w:framePr w:w="3921" w:h="831" w:hRule="exact" w:wrap="none" w:vAnchor="page" w:hAnchor="margin" w:x="6800" w:y="8194"/>
        <w:rPr>
          <w:rStyle w:val="C3"/>
          <w:rtl w:val="0"/>
        </w:rPr>
      </w:pPr>
    </w:p>
    <w:p>
      <w:pPr>
        <w:pStyle w:val="P31"/>
        <w:framePr w:w="3839" w:h="704" w:hRule="exact" w:wrap="none" w:vAnchor="page" w:hAnchor="margin" w:x="6856" w:y="8250"/>
        <w:rPr>
          <w:rStyle w:val="C22"/>
          <w:rtl w:val="0"/>
        </w:rPr>
      </w:pPr>
      <w:r>
        <w:rPr>
          <w:rStyle w:val="C22"/>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3"/>
        <w:framePr w:w="10710" w:h="340" w:hRule="exact" w:wrap="none" w:vAnchor="page" w:hAnchor="margin" w:x="28" w:y="9574"/>
        <w:rPr>
          <w:rStyle w:val="C18"/>
          <w:rtl w:val="0"/>
        </w:rPr>
      </w:pPr>
      <w:r>
        <w:rPr>
          <w:rStyle w:val="C18"/>
          <w:rtl w:val="0"/>
        </w:rPr>
        <w:t>Materiálně technické zabezpečení provozu těžebně - dopravních strojů</w:t>
      </w:r>
    </w:p>
    <w:p>
      <w:pPr>
        <w:pStyle w:val="P24"/>
        <w:framePr w:w="6713" w:h="376" w:hRule="exact" w:wrap="none" w:vAnchor="page" w:hAnchor="margin" w:x="45" w:y="10013"/>
        <w:rPr>
          <w:rStyle w:val="C3"/>
          <w:rtl w:val="0"/>
        </w:rPr>
      </w:pPr>
    </w:p>
    <w:p>
      <w:pPr>
        <w:pStyle w:val="P25"/>
        <w:framePr w:w="6661" w:h="249" w:hRule="exact" w:wrap="none" w:vAnchor="page" w:hAnchor="margin" w:x="71" w:y="10084"/>
        <w:rPr>
          <w:rStyle w:val="C19"/>
          <w:rtl w:val="0"/>
        </w:rPr>
      </w:pPr>
      <w:r>
        <w:rPr>
          <w:rStyle w:val="C19"/>
          <w:rtl w:val="0"/>
        </w:rPr>
        <w:t>Kritéria hodnocení</w:t>
      </w:r>
    </w:p>
    <w:p>
      <w:pPr>
        <w:pStyle w:val="P26"/>
        <w:framePr w:w="3918" w:h="376" w:hRule="exact" w:wrap="none" w:vAnchor="page" w:hAnchor="margin" w:x="6803" w:y="10013"/>
        <w:rPr>
          <w:rStyle w:val="C3"/>
          <w:rtl w:val="0"/>
        </w:rPr>
      </w:pPr>
    </w:p>
    <w:p>
      <w:pPr>
        <w:pStyle w:val="P27"/>
        <w:framePr w:w="3836" w:h="249" w:hRule="exact" w:wrap="none" w:vAnchor="page" w:hAnchor="margin" w:x="6859" w:y="10084"/>
        <w:rPr>
          <w:rStyle w:val="C20"/>
          <w:rtl w:val="0"/>
        </w:rPr>
      </w:pPr>
      <w:r>
        <w:rPr>
          <w:rStyle w:val="C20"/>
          <w:rtl w:val="0"/>
        </w:rPr>
        <w:t>Způsoby ověření</w:t>
      </w:r>
    </w:p>
    <w:p>
      <w:pPr>
        <w:pStyle w:val="P12"/>
        <w:framePr w:w="6710" w:h="831" w:hRule="exact" w:wrap="none" w:vAnchor="page" w:hAnchor="margin" w:x="45" w:y="10390"/>
        <w:rPr>
          <w:rStyle w:val="C3"/>
          <w:rtl w:val="0"/>
        </w:rPr>
      </w:pPr>
    </w:p>
    <w:p>
      <w:pPr>
        <w:pStyle w:val="P13"/>
        <w:framePr w:w="6658" w:h="704" w:hRule="exact" w:wrap="none" w:vAnchor="page" w:hAnchor="margin" w:x="71" w:y="10446"/>
        <w:rPr>
          <w:rStyle w:val="C11"/>
          <w:rtl w:val="0"/>
        </w:rPr>
      </w:pPr>
      <w:r>
        <w:rPr>
          <w:rStyle w:val="C11"/>
          <w:rtl w:val="0"/>
        </w:rPr>
        <w:t>a) Vyjmenovat nejčastější poruchy těžebně-dopravních strojů při jejich provozu, vyjmenovat běžně používané náhradní díly a popsat způsoby jejich zajištění</w:t>
      </w:r>
    </w:p>
    <w:p>
      <w:pPr>
        <w:pStyle w:val="P28"/>
        <w:framePr w:w="3921" w:h="831" w:hRule="exact" w:wrap="none" w:vAnchor="page" w:hAnchor="margin" w:x="6800" w:y="10390"/>
        <w:rPr>
          <w:rStyle w:val="C3"/>
          <w:rtl w:val="0"/>
        </w:rPr>
      </w:pPr>
    </w:p>
    <w:p>
      <w:pPr>
        <w:pStyle w:val="P29"/>
        <w:framePr w:w="3839" w:h="704" w:hRule="exact" w:wrap="none" w:vAnchor="page" w:hAnchor="margin" w:x="6856" w:y="10446"/>
        <w:rPr>
          <w:rStyle w:val="C21"/>
          <w:rtl w:val="0"/>
        </w:rPr>
      </w:pPr>
      <w:r>
        <w:rPr>
          <w:rStyle w:val="C21"/>
          <w:rtl w:val="0"/>
        </w:rPr>
        <w:t>Ústní ověření</w:t>
      </w:r>
    </w:p>
    <w:p>
      <w:pPr>
        <w:pStyle w:val="P16"/>
        <w:framePr w:w="6710" w:h="607" w:hRule="exact" w:wrap="none" w:vAnchor="page" w:hAnchor="margin" w:x="45" w:y="11221"/>
        <w:rPr>
          <w:rStyle w:val="C3"/>
          <w:rtl w:val="0"/>
        </w:rPr>
      </w:pPr>
    </w:p>
    <w:p>
      <w:pPr>
        <w:pStyle w:val="P17"/>
        <w:framePr w:w="6658" w:h="480" w:hRule="exact" w:wrap="none" w:vAnchor="page" w:hAnchor="margin" w:x="71" w:y="11277"/>
        <w:rPr>
          <w:rStyle w:val="C13"/>
          <w:rtl w:val="0"/>
        </w:rPr>
      </w:pPr>
      <w:r>
        <w:rPr>
          <w:rStyle w:val="C13"/>
          <w:rtl w:val="0"/>
        </w:rPr>
        <w:t>b) Popsat způsoby zabezpečení a skladování spotřebního materiálu využívaného při provozu těžebně-dopravních strojů</w:t>
      </w:r>
    </w:p>
    <w:p>
      <w:pPr>
        <w:pStyle w:val="P30"/>
        <w:framePr w:w="3921" w:h="607" w:hRule="exact" w:wrap="none" w:vAnchor="page" w:hAnchor="margin" w:x="6800" w:y="11221"/>
        <w:rPr>
          <w:rStyle w:val="C3"/>
          <w:rtl w:val="0"/>
        </w:rPr>
      </w:pPr>
    </w:p>
    <w:p>
      <w:pPr>
        <w:pStyle w:val="P31"/>
        <w:framePr w:w="3839" w:h="480" w:hRule="exact" w:wrap="none" w:vAnchor="page" w:hAnchor="margin" w:x="6856" w:y="11277"/>
        <w:rPr>
          <w:rStyle w:val="C22"/>
          <w:rtl w:val="0"/>
        </w:rPr>
      </w:pPr>
      <w:r>
        <w:rPr>
          <w:rStyle w:val="C22"/>
          <w:rtl w:val="0"/>
        </w:rPr>
        <w:t>Ústní ověření</w:t>
      </w:r>
    </w:p>
    <w:p>
      <w:pPr>
        <w:pStyle w:val="P12"/>
        <w:framePr w:w="6710" w:h="376" w:hRule="exact" w:wrap="none" w:vAnchor="page" w:hAnchor="margin" w:x="45" w:y="11828"/>
        <w:rPr>
          <w:rStyle w:val="C3"/>
          <w:rtl w:val="0"/>
        </w:rPr>
      </w:pPr>
    </w:p>
    <w:p>
      <w:pPr>
        <w:pStyle w:val="P13"/>
        <w:framePr w:w="6658" w:h="249" w:hRule="exact" w:wrap="none" w:vAnchor="page" w:hAnchor="margin" w:x="71" w:y="11884"/>
        <w:rPr>
          <w:rStyle w:val="C11"/>
          <w:rtl w:val="0"/>
        </w:rPr>
      </w:pPr>
      <w:r>
        <w:rPr>
          <w:rStyle w:val="C11"/>
          <w:rtl w:val="0"/>
        </w:rPr>
        <w:t>c) Navrhnout optimální postup v distribuci pohonných hmot</w:t>
      </w:r>
    </w:p>
    <w:p>
      <w:pPr>
        <w:pStyle w:val="P28"/>
        <w:framePr w:w="3921" w:h="376" w:hRule="exact" w:wrap="none" w:vAnchor="page" w:hAnchor="margin" w:x="6800" w:y="11828"/>
        <w:rPr>
          <w:rStyle w:val="C3"/>
          <w:rtl w:val="0"/>
        </w:rPr>
      </w:pPr>
    </w:p>
    <w:p>
      <w:pPr>
        <w:pStyle w:val="P29"/>
        <w:framePr w:w="3839" w:h="249" w:hRule="exact" w:wrap="none" w:vAnchor="page" w:hAnchor="margin" w:x="6856" w:y="11884"/>
        <w:rPr>
          <w:rStyle w:val="C21"/>
          <w:rtl w:val="0"/>
        </w:rPr>
      </w:pPr>
      <w:r>
        <w:rPr>
          <w:rStyle w:val="C21"/>
          <w:rtl w:val="0"/>
        </w:rPr>
        <w:t>Praktické předvedení</w:t>
      </w:r>
    </w:p>
    <w:p>
      <w:pPr>
        <w:pStyle w:val="P32"/>
        <w:framePr w:w="10710" w:h="248" w:hRule="exact" w:wrap="none" w:vAnchor="page" w:hAnchor="margin" w:x="28" w:y="123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těžebně-dopravních strojů, 11.9.2026 17:50:59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Plánování výroby sortimentace dříví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Určit lesnicky důležité dřeviny podle habitu, letorostů a asimilačních orgánů, popsat a rozlišit dřevo hlavních dřevin podle makroskopických znaků, pracovat s určovacími klíči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použití dříví s ohledem na jeho fyzikální a mechanické vlastnosti, popsat zásady ochrany vyráběného dříví proti znehodnocení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Rozpoznat vady dříví, zhodnotit a změřit jejich rozsah a jejich vliv na upotřebitelnost dřeva</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Popsat jednotlivé sortimenty dříví a navrhnout nejvhodnější sortimentaci pro daný porost před započetím těžby dříví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Vydruhovat strom na jednotlivé sortimenty s ohledem na co nejvyšší zpeněžení</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Popsat zákonné měrné jednotky používané v lesnictví a dendrometrickou symboliku, zásady měření v lesnické praxi a způsoby měření</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Charakterizovat dendrometrické pomůcky pro měření délek a tlouštěk kulatiny a popsat jejich využití</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h) Vypočítat objem kulatiny pomocí vzorců, předvést práci s objemovými tabulkami používanými v lesnické praxi</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Praktické předvedení</w:t>
      </w:r>
    </w:p>
    <w:p>
      <w:pPr>
        <w:pStyle w:val="P12"/>
        <w:framePr w:w="6710" w:h="376" w:hRule="exact" w:wrap="none" w:vAnchor="page" w:hAnchor="margin" w:x="45" w:y="8049"/>
        <w:rPr>
          <w:rStyle w:val="C3"/>
          <w:rtl w:val="0"/>
        </w:rPr>
      </w:pPr>
    </w:p>
    <w:p>
      <w:pPr>
        <w:pStyle w:val="P13"/>
        <w:framePr w:w="6658" w:h="249" w:hRule="exact" w:wrap="none" w:vAnchor="page" w:hAnchor="margin" w:x="71" w:y="8105"/>
        <w:rPr>
          <w:rStyle w:val="C11"/>
          <w:rtl w:val="0"/>
        </w:rPr>
      </w:pPr>
      <w:r>
        <w:rPr>
          <w:rStyle w:val="C11"/>
          <w:rtl w:val="0"/>
        </w:rPr>
        <w:t>i) Vypočítat objem ostatních sortimentů, popsat označování sortimentů</w:t>
      </w:r>
    </w:p>
    <w:p>
      <w:pPr>
        <w:pStyle w:val="P28"/>
        <w:framePr w:w="3921" w:h="376" w:hRule="exact" w:wrap="none" w:vAnchor="page" w:hAnchor="margin" w:x="6800" w:y="8049"/>
        <w:rPr>
          <w:rStyle w:val="C3"/>
          <w:rtl w:val="0"/>
        </w:rPr>
      </w:pPr>
    </w:p>
    <w:p>
      <w:pPr>
        <w:pStyle w:val="P29"/>
        <w:framePr w:w="3839" w:h="249" w:hRule="exact" w:wrap="none" w:vAnchor="page" w:hAnchor="margin" w:x="6856" w:y="8105"/>
        <w:rPr>
          <w:rStyle w:val="C21"/>
          <w:rtl w:val="0"/>
        </w:rPr>
      </w:pPr>
      <w:r>
        <w:rPr>
          <w:rStyle w:val="C21"/>
          <w:rtl w:val="0"/>
        </w:rPr>
        <w:t>Praktické předvedení a ústní ověření</w:t>
      </w:r>
    </w:p>
    <w:p>
      <w:pPr>
        <w:pStyle w:val="P32"/>
        <w:framePr w:w="10710" w:h="248" w:hRule="exact" w:wrap="none" w:vAnchor="page" w:hAnchor="margin" w:x="28" w:y="8538"/>
        <w:rPr>
          <w:rStyle w:val="C23"/>
          <w:rtl w:val="0"/>
        </w:rPr>
      </w:pPr>
      <w:r>
        <w:rPr>
          <w:rStyle w:val="C23"/>
          <w:rtl w:val="0"/>
        </w:rPr>
        <w:t>Je třeba splnit všechna kritéria.</w:t>
      </w:r>
    </w:p>
    <w:p>
      <w:pPr>
        <w:pStyle w:val="P23"/>
        <w:framePr w:w="10710" w:h="340" w:hRule="exact" w:wrap="none" w:vAnchor="page" w:hAnchor="margin" w:x="28" w:y="8974"/>
        <w:rPr>
          <w:rStyle w:val="C18"/>
          <w:rtl w:val="0"/>
        </w:rPr>
      </w:pPr>
      <w:r>
        <w:rPr>
          <w:rStyle w:val="C18"/>
          <w:rtl w:val="0"/>
        </w:rPr>
        <w:t>Kontrola dodržování kvality práce a parametrů vyráběných sortimentů dříví</w:t>
      </w:r>
    </w:p>
    <w:p>
      <w:pPr>
        <w:pStyle w:val="P24"/>
        <w:framePr w:w="6713" w:h="376" w:hRule="exact" w:wrap="none" w:vAnchor="page" w:hAnchor="margin" w:x="45" w:y="9413"/>
        <w:rPr>
          <w:rStyle w:val="C3"/>
          <w:rtl w:val="0"/>
        </w:rPr>
      </w:pPr>
    </w:p>
    <w:p>
      <w:pPr>
        <w:pStyle w:val="P25"/>
        <w:framePr w:w="6661" w:h="249" w:hRule="exact" w:wrap="none" w:vAnchor="page" w:hAnchor="margin" w:x="71" w:y="9484"/>
        <w:rPr>
          <w:rStyle w:val="C19"/>
          <w:rtl w:val="0"/>
        </w:rPr>
      </w:pPr>
      <w:r>
        <w:rPr>
          <w:rStyle w:val="C19"/>
          <w:rtl w:val="0"/>
        </w:rPr>
        <w:t>Kritéria hodnocení</w:t>
      </w:r>
    </w:p>
    <w:p>
      <w:pPr>
        <w:pStyle w:val="P26"/>
        <w:framePr w:w="3918" w:h="376" w:hRule="exact" w:wrap="none" w:vAnchor="page" w:hAnchor="margin" w:x="6803" w:y="9413"/>
        <w:rPr>
          <w:rStyle w:val="C3"/>
          <w:rtl w:val="0"/>
        </w:rPr>
      </w:pPr>
    </w:p>
    <w:p>
      <w:pPr>
        <w:pStyle w:val="P27"/>
        <w:framePr w:w="3836" w:h="249" w:hRule="exact" w:wrap="none" w:vAnchor="page" w:hAnchor="margin" w:x="6859" w:y="9484"/>
        <w:rPr>
          <w:rStyle w:val="C20"/>
          <w:rtl w:val="0"/>
        </w:rPr>
      </w:pPr>
      <w:r>
        <w:rPr>
          <w:rStyle w:val="C20"/>
          <w:rtl w:val="0"/>
        </w:rPr>
        <w:t>Způsoby ověření</w:t>
      </w:r>
    </w:p>
    <w:p>
      <w:pPr>
        <w:pStyle w:val="P12"/>
        <w:framePr w:w="6710" w:h="376" w:hRule="exact" w:wrap="none" w:vAnchor="page" w:hAnchor="margin" w:x="45" w:y="9790"/>
        <w:rPr>
          <w:rStyle w:val="C3"/>
          <w:rtl w:val="0"/>
        </w:rPr>
      </w:pPr>
    </w:p>
    <w:p>
      <w:pPr>
        <w:pStyle w:val="P13"/>
        <w:framePr w:w="6658" w:h="249" w:hRule="exact" w:wrap="none" w:vAnchor="page" w:hAnchor="margin" w:x="71" w:y="9846"/>
        <w:rPr>
          <w:rStyle w:val="C11"/>
          <w:rtl w:val="0"/>
        </w:rPr>
      </w:pPr>
      <w:r>
        <w:rPr>
          <w:rStyle w:val="C11"/>
          <w:rtl w:val="0"/>
        </w:rPr>
        <w:t>a) Předvést kontrolu kalibrace měřicího zařízení harvestoru</w:t>
      </w:r>
    </w:p>
    <w:p>
      <w:pPr>
        <w:pStyle w:val="P28"/>
        <w:framePr w:w="3921" w:h="376" w:hRule="exact" w:wrap="none" w:vAnchor="page" w:hAnchor="margin" w:x="6800" w:y="9790"/>
        <w:rPr>
          <w:rStyle w:val="C3"/>
          <w:rtl w:val="0"/>
        </w:rPr>
      </w:pPr>
    </w:p>
    <w:p>
      <w:pPr>
        <w:pStyle w:val="P29"/>
        <w:framePr w:w="3839" w:h="249" w:hRule="exact" w:wrap="none" w:vAnchor="page" w:hAnchor="margin" w:x="6856" w:y="9846"/>
        <w:rPr>
          <w:rStyle w:val="C21"/>
          <w:rtl w:val="0"/>
        </w:rPr>
      </w:pPr>
      <w:r>
        <w:rPr>
          <w:rStyle w:val="C21"/>
          <w:rtl w:val="0"/>
        </w:rPr>
        <w:t>Praktické předvedení</w:t>
      </w:r>
    </w:p>
    <w:p>
      <w:pPr>
        <w:pStyle w:val="P16"/>
        <w:framePr w:w="6710" w:h="376" w:hRule="exact" w:wrap="none" w:vAnchor="page" w:hAnchor="margin" w:x="45" w:y="10166"/>
        <w:rPr>
          <w:rStyle w:val="C3"/>
          <w:rtl w:val="0"/>
        </w:rPr>
      </w:pPr>
    </w:p>
    <w:p>
      <w:pPr>
        <w:pStyle w:val="P17"/>
        <w:framePr w:w="6658" w:h="249" w:hRule="exact" w:wrap="none" w:vAnchor="page" w:hAnchor="margin" w:x="71" w:y="10222"/>
        <w:rPr>
          <w:rStyle w:val="C13"/>
          <w:rtl w:val="0"/>
        </w:rPr>
      </w:pPr>
      <w:r>
        <w:rPr>
          <w:rStyle w:val="C13"/>
          <w:rtl w:val="0"/>
        </w:rPr>
        <w:t>b) Provést kontrolu parametrů vyráběných sortimentů dříví</w:t>
      </w:r>
    </w:p>
    <w:p>
      <w:pPr>
        <w:pStyle w:val="P30"/>
        <w:framePr w:w="3921" w:h="376" w:hRule="exact" w:wrap="none" w:vAnchor="page" w:hAnchor="margin" w:x="6800" w:y="10166"/>
        <w:rPr>
          <w:rStyle w:val="C3"/>
          <w:rtl w:val="0"/>
        </w:rPr>
      </w:pPr>
    </w:p>
    <w:p>
      <w:pPr>
        <w:pStyle w:val="P31"/>
        <w:framePr w:w="3839" w:h="249" w:hRule="exact" w:wrap="none" w:vAnchor="page" w:hAnchor="margin" w:x="6856" w:y="10222"/>
        <w:rPr>
          <w:rStyle w:val="C22"/>
          <w:rtl w:val="0"/>
        </w:rPr>
      </w:pPr>
      <w:r>
        <w:rPr>
          <w:rStyle w:val="C22"/>
          <w:rtl w:val="0"/>
        </w:rPr>
        <w:t>Praktické předvedení a ústní ověření</w:t>
      </w:r>
    </w:p>
    <w:p>
      <w:pPr>
        <w:pStyle w:val="P12"/>
        <w:framePr w:w="6710" w:h="376" w:hRule="exact" w:wrap="none" w:vAnchor="page" w:hAnchor="margin" w:x="45" w:y="10542"/>
        <w:rPr>
          <w:rStyle w:val="C3"/>
          <w:rtl w:val="0"/>
        </w:rPr>
      </w:pPr>
    </w:p>
    <w:p>
      <w:pPr>
        <w:pStyle w:val="P13"/>
        <w:framePr w:w="6658" w:h="249" w:hRule="exact" w:wrap="none" w:vAnchor="page" w:hAnchor="margin" w:x="71" w:y="10598"/>
        <w:rPr>
          <w:rStyle w:val="C11"/>
          <w:rtl w:val="0"/>
        </w:rPr>
      </w:pPr>
      <w:r>
        <w:rPr>
          <w:rStyle w:val="C11"/>
          <w:rtl w:val="0"/>
        </w:rPr>
        <w:t>c) Provést příjem dříví včetně kontroly měření, třídění a označování dříví</w:t>
      </w:r>
    </w:p>
    <w:p>
      <w:pPr>
        <w:pStyle w:val="P28"/>
        <w:framePr w:w="3921" w:h="376" w:hRule="exact" w:wrap="none" w:vAnchor="page" w:hAnchor="margin" w:x="6800" w:y="10542"/>
        <w:rPr>
          <w:rStyle w:val="C3"/>
          <w:rtl w:val="0"/>
        </w:rPr>
      </w:pPr>
    </w:p>
    <w:p>
      <w:pPr>
        <w:pStyle w:val="P29"/>
        <w:framePr w:w="3839" w:h="249" w:hRule="exact" w:wrap="none" w:vAnchor="page" w:hAnchor="margin" w:x="6856" w:y="10598"/>
        <w:rPr>
          <w:rStyle w:val="C21"/>
          <w:rtl w:val="0"/>
        </w:rPr>
      </w:pPr>
      <w:r>
        <w:rPr>
          <w:rStyle w:val="C21"/>
          <w:rtl w:val="0"/>
        </w:rPr>
        <w:t>Praktické předvedení a ústní ověření</w:t>
      </w:r>
    </w:p>
    <w:p>
      <w:pPr>
        <w:pStyle w:val="P32"/>
        <w:framePr w:w="10710" w:h="248" w:hRule="exact" w:wrap="none" w:vAnchor="page" w:hAnchor="margin" w:x="28" w:y="110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těžebně-dopravních strojů, 11.9.2026 17:50:59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a uplatňování zásad BOZP při provozu těžebně-dopravních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Uvést základní právní předpisy týkající se bezpečnosti a ochrany zdraví při práci a požární prevence v lesním hospodářství, vysvětlit důležitost dodržení pracovních a technologických postupů pro správný a bezpečný průběh těžební činnosti, uvést zákonem zakázané činnosti v lese</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1280" w:hRule="exact" w:wrap="none" w:vAnchor="page" w:hAnchor="margin" w:x="45" w:y="4025"/>
        <w:rPr>
          <w:rStyle w:val="C3"/>
          <w:rtl w:val="0"/>
        </w:rPr>
      </w:pPr>
    </w:p>
    <w:p>
      <w:pPr>
        <w:pStyle w:val="P17"/>
        <w:framePr w:w="6658" w:h="1153" w:hRule="exact" w:wrap="none" w:vAnchor="page" w:hAnchor="margin" w:x="71" w:y="4081"/>
        <w:rPr>
          <w:rStyle w:val="C13"/>
          <w:rtl w:val="0"/>
        </w:rPr>
      </w:pPr>
      <w:r>
        <w:rPr>
          <w:rStyle w:val="C13"/>
          <w:rtl w:val="0"/>
        </w:rPr>
        <w:t>b) Popsat problematiku provozu strojů, vlastnosti a použití běžných provozních materiálů, jako jsou paliva, maziva a ostatní provozní materiály s ohledem na zásady hygieny, bezpečnost práce a ochranu životního prostředí při jejich používání, uvést příklady bezpečnostních rizik a nejčastější příčiny úrazů a jejich prevenci</w:t>
      </w:r>
    </w:p>
    <w:p>
      <w:pPr>
        <w:pStyle w:val="P30"/>
        <w:framePr w:w="3921" w:h="1280" w:hRule="exact" w:wrap="none" w:vAnchor="page" w:hAnchor="margin" w:x="6800" w:y="4025"/>
        <w:rPr>
          <w:rStyle w:val="C3"/>
          <w:rtl w:val="0"/>
        </w:rPr>
      </w:pPr>
    </w:p>
    <w:p>
      <w:pPr>
        <w:pStyle w:val="P31"/>
        <w:framePr w:w="3839" w:h="1153" w:hRule="exact" w:wrap="none" w:vAnchor="page" w:hAnchor="margin" w:x="6856" w:y="4081"/>
        <w:rPr>
          <w:rStyle w:val="C22"/>
          <w:rtl w:val="0"/>
        </w:rPr>
      </w:pPr>
      <w:r>
        <w:rPr>
          <w:rStyle w:val="C22"/>
          <w:rtl w:val="0"/>
        </w:rPr>
        <w:t>Ústní ověření</w:t>
      </w:r>
    </w:p>
    <w:p>
      <w:pPr>
        <w:pStyle w:val="P12"/>
        <w:framePr w:w="6710" w:h="607" w:hRule="exact" w:wrap="none" w:vAnchor="page" w:hAnchor="margin" w:x="45" w:y="5305"/>
        <w:rPr>
          <w:rStyle w:val="C3"/>
          <w:rtl w:val="0"/>
        </w:rPr>
      </w:pPr>
    </w:p>
    <w:p>
      <w:pPr>
        <w:pStyle w:val="P13"/>
        <w:framePr w:w="6658" w:h="480" w:hRule="exact" w:wrap="none" w:vAnchor="page" w:hAnchor="margin" w:x="71" w:y="5361"/>
        <w:rPr>
          <w:rStyle w:val="C11"/>
          <w:rtl w:val="0"/>
        </w:rPr>
      </w:pPr>
      <w:r>
        <w:rPr>
          <w:rStyle w:val="C11"/>
          <w:rtl w:val="0"/>
        </w:rPr>
        <w:t>c) Popsat úkony nutné při transportu strojů na pracoviště, jejich zajištění a zásady převozu těchto strojů</w:t>
      </w:r>
    </w:p>
    <w:p>
      <w:pPr>
        <w:pStyle w:val="P28"/>
        <w:framePr w:w="3921" w:h="607" w:hRule="exact" w:wrap="none" w:vAnchor="page" w:hAnchor="margin" w:x="6800" w:y="5305"/>
        <w:rPr>
          <w:rStyle w:val="C3"/>
          <w:rtl w:val="0"/>
        </w:rPr>
      </w:pPr>
    </w:p>
    <w:p>
      <w:pPr>
        <w:pStyle w:val="P29"/>
        <w:framePr w:w="3839" w:h="480" w:hRule="exact" w:wrap="none" w:vAnchor="page" w:hAnchor="margin" w:x="6856" w:y="5361"/>
        <w:rPr>
          <w:rStyle w:val="C21"/>
          <w:rtl w:val="0"/>
        </w:rPr>
      </w:pPr>
      <w:r>
        <w:rPr>
          <w:rStyle w:val="C21"/>
          <w:rtl w:val="0"/>
        </w:rPr>
        <w:t>Ústní ověření</w:t>
      </w:r>
    </w:p>
    <w:p>
      <w:pPr>
        <w:pStyle w:val="P16"/>
        <w:framePr w:w="6710" w:h="831" w:hRule="exact" w:wrap="none" w:vAnchor="page" w:hAnchor="margin" w:x="45" w:y="5911"/>
        <w:rPr>
          <w:rStyle w:val="C3"/>
          <w:rtl w:val="0"/>
        </w:rPr>
      </w:pPr>
    </w:p>
    <w:p>
      <w:pPr>
        <w:pStyle w:val="P17"/>
        <w:framePr w:w="6658" w:h="704" w:hRule="exact" w:wrap="none" w:vAnchor="page" w:hAnchor="margin" w:x="71" w:y="5967"/>
        <w:rPr>
          <w:rStyle w:val="C13"/>
          <w:rtl w:val="0"/>
        </w:rPr>
      </w:pPr>
      <w:r>
        <w:rPr>
          <w:rStyle w:val="C13"/>
          <w:rtl w:val="0"/>
        </w:rPr>
        <w:t>d) Identifikovat možnost nebezpečí úrazu nebo ohrožení zdraví a navrhnout způsob odstranění závad a možných rizik, uvést povinnosti pracovníka i zaměstnavatele v případě pracovního úrazu</w:t>
      </w:r>
    </w:p>
    <w:p>
      <w:pPr>
        <w:pStyle w:val="P30"/>
        <w:framePr w:w="3921" w:h="831" w:hRule="exact" w:wrap="none" w:vAnchor="page" w:hAnchor="margin" w:x="6800" w:y="5911"/>
        <w:rPr>
          <w:rStyle w:val="C3"/>
          <w:rtl w:val="0"/>
        </w:rPr>
      </w:pPr>
    </w:p>
    <w:p>
      <w:pPr>
        <w:pStyle w:val="P31"/>
        <w:framePr w:w="3839" w:h="704" w:hRule="exact" w:wrap="none" w:vAnchor="page" w:hAnchor="margin" w:x="6856" w:y="5967"/>
        <w:rPr>
          <w:rStyle w:val="C22"/>
          <w:rtl w:val="0"/>
        </w:rPr>
      </w:pPr>
      <w:r>
        <w:rPr>
          <w:rStyle w:val="C22"/>
          <w:rtl w:val="0"/>
        </w:rPr>
        <w:t>Praktické předvedení a ústní ověření</w:t>
      </w:r>
    </w:p>
    <w:p>
      <w:pPr>
        <w:pStyle w:val="P12"/>
        <w:framePr w:w="6710" w:h="607" w:hRule="exact" w:wrap="none" w:vAnchor="page" w:hAnchor="margin" w:x="45" w:y="6742"/>
        <w:rPr>
          <w:rStyle w:val="C3"/>
          <w:rtl w:val="0"/>
        </w:rPr>
      </w:pPr>
    </w:p>
    <w:p>
      <w:pPr>
        <w:pStyle w:val="P13"/>
        <w:framePr w:w="6658" w:h="480" w:hRule="exact" w:wrap="none" w:vAnchor="page" w:hAnchor="margin" w:x="71" w:y="6798"/>
        <w:rPr>
          <w:rStyle w:val="C11"/>
          <w:rtl w:val="0"/>
        </w:rPr>
      </w:pPr>
      <w:r>
        <w:rPr>
          <w:rStyle w:val="C11"/>
          <w:rtl w:val="0"/>
        </w:rPr>
        <w:t>e) Vysvětlit postup při zajištění základních životních funkcí při náhlém onemocnění nebo úrazu a popsat první pomoc</w:t>
      </w:r>
    </w:p>
    <w:p>
      <w:pPr>
        <w:pStyle w:val="P28"/>
        <w:framePr w:w="3921" w:h="607" w:hRule="exact" w:wrap="none" w:vAnchor="page" w:hAnchor="margin" w:x="6800" w:y="6742"/>
        <w:rPr>
          <w:rStyle w:val="C3"/>
          <w:rtl w:val="0"/>
        </w:rPr>
      </w:pPr>
    </w:p>
    <w:p>
      <w:pPr>
        <w:pStyle w:val="P29"/>
        <w:framePr w:w="3839" w:h="480" w:hRule="exact" w:wrap="none" w:vAnchor="page" w:hAnchor="margin" w:x="6856" w:y="6798"/>
        <w:rPr>
          <w:rStyle w:val="C21"/>
          <w:rtl w:val="0"/>
        </w:rPr>
      </w:pPr>
      <w:r>
        <w:rPr>
          <w:rStyle w:val="C21"/>
          <w:rtl w:val="0"/>
        </w:rPr>
        <w:t>Ústní ověření</w:t>
      </w:r>
    </w:p>
    <w:p>
      <w:pPr>
        <w:pStyle w:val="P32"/>
        <w:framePr w:w="10710" w:h="248" w:hRule="exact" w:wrap="none" w:vAnchor="page" w:hAnchor="margin" w:x="28" w:y="7463"/>
        <w:rPr>
          <w:rStyle w:val="C23"/>
          <w:rtl w:val="0"/>
        </w:rPr>
      </w:pPr>
      <w:r>
        <w:rPr>
          <w:rStyle w:val="C23"/>
          <w:rtl w:val="0"/>
        </w:rPr>
        <w:t>Je třeba splnit všechna kritéria.</w:t>
      </w:r>
    </w:p>
    <w:p>
      <w:pPr>
        <w:pStyle w:val="P23"/>
        <w:framePr w:w="10710" w:h="340" w:hRule="exact" w:wrap="none" w:vAnchor="page" w:hAnchor="margin" w:x="28" w:y="7898"/>
        <w:rPr>
          <w:rStyle w:val="C18"/>
          <w:rtl w:val="0"/>
        </w:rPr>
      </w:pPr>
      <w:r>
        <w:rPr>
          <w:rStyle w:val="C18"/>
          <w:rtl w:val="0"/>
        </w:rPr>
        <w:t>Vedení evidence související s provozem těžebně dopravních strojů</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376" w:hRule="exact" w:wrap="none" w:vAnchor="page" w:hAnchor="margin" w:x="45" w:y="8714"/>
        <w:rPr>
          <w:rStyle w:val="C3"/>
          <w:rtl w:val="0"/>
        </w:rPr>
      </w:pPr>
    </w:p>
    <w:p>
      <w:pPr>
        <w:pStyle w:val="P13"/>
        <w:framePr w:w="6658" w:h="249" w:hRule="exact" w:wrap="none" w:vAnchor="page" w:hAnchor="margin" w:x="71" w:y="8770"/>
        <w:rPr>
          <w:rStyle w:val="C11"/>
          <w:rtl w:val="0"/>
        </w:rPr>
      </w:pPr>
      <w:r>
        <w:rPr>
          <w:rStyle w:val="C11"/>
          <w:rtl w:val="0"/>
        </w:rPr>
        <w:t>a) Vyjmenovat evidenci vedenou při provozu těžebně-dopravních strojů</w:t>
      </w:r>
    </w:p>
    <w:p>
      <w:pPr>
        <w:pStyle w:val="P28"/>
        <w:framePr w:w="3921" w:h="376" w:hRule="exact" w:wrap="none" w:vAnchor="page" w:hAnchor="margin" w:x="6800" w:y="8714"/>
        <w:rPr>
          <w:rStyle w:val="C3"/>
          <w:rtl w:val="0"/>
        </w:rPr>
      </w:pPr>
    </w:p>
    <w:p>
      <w:pPr>
        <w:pStyle w:val="P29"/>
        <w:framePr w:w="3839" w:h="249" w:hRule="exact" w:wrap="none" w:vAnchor="page" w:hAnchor="margin" w:x="6856" w:y="8770"/>
        <w:rPr>
          <w:rStyle w:val="C21"/>
          <w:rtl w:val="0"/>
        </w:rPr>
      </w:pPr>
      <w:r>
        <w:rPr>
          <w:rStyle w:val="C21"/>
          <w:rtl w:val="0"/>
        </w:rPr>
        <w:t>Ústní ověření</w:t>
      </w:r>
    </w:p>
    <w:p>
      <w:pPr>
        <w:pStyle w:val="P16"/>
        <w:framePr w:w="6710" w:h="376" w:hRule="exact" w:wrap="none" w:vAnchor="page" w:hAnchor="margin" w:x="45" w:y="9090"/>
        <w:rPr>
          <w:rStyle w:val="C3"/>
          <w:rtl w:val="0"/>
        </w:rPr>
      </w:pPr>
    </w:p>
    <w:p>
      <w:pPr>
        <w:pStyle w:val="P17"/>
        <w:framePr w:w="6658" w:h="249" w:hRule="exact" w:wrap="none" w:vAnchor="page" w:hAnchor="margin" w:x="71" w:y="9146"/>
        <w:rPr>
          <w:rStyle w:val="C13"/>
          <w:rtl w:val="0"/>
        </w:rPr>
      </w:pPr>
      <w:r>
        <w:rPr>
          <w:rStyle w:val="C13"/>
          <w:rtl w:val="0"/>
        </w:rPr>
        <w:t>b) Vytisknout evidenční výstupy z měřicího zařízení harvestoru</w:t>
      </w:r>
    </w:p>
    <w:p>
      <w:pPr>
        <w:pStyle w:val="P30"/>
        <w:framePr w:w="3921" w:h="376" w:hRule="exact" w:wrap="none" w:vAnchor="page" w:hAnchor="margin" w:x="6800" w:y="9090"/>
        <w:rPr>
          <w:rStyle w:val="C3"/>
          <w:rtl w:val="0"/>
        </w:rPr>
      </w:pPr>
    </w:p>
    <w:p>
      <w:pPr>
        <w:pStyle w:val="P31"/>
        <w:framePr w:w="3839" w:h="249" w:hRule="exact" w:wrap="none" w:vAnchor="page" w:hAnchor="margin" w:x="6856" w:y="9146"/>
        <w:rPr>
          <w:rStyle w:val="C22"/>
          <w:rtl w:val="0"/>
        </w:rPr>
      </w:pPr>
      <w:r>
        <w:rPr>
          <w:rStyle w:val="C22"/>
          <w:rtl w:val="0"/>
        </w:rPr>
        <w:t>Praktické předvedení</w:t>
      </w:r>
    </w:p>
    <w:p>
      <w:pPr>
        <w:pStyle w:val="P12"/>
        <w:framePr w:w="6710" w:h="607" w:hRule="exact" w:wrap="none" w:vAnchor="page" w:hAnchor="margin" w:x="45" w:y="9466"/>
        <w:rPr>
          <w:rStyle w:val="C3"/>
          <w:rtl w:val="0"/>
        </w:rPr>
      </w:pPr>
    </w:p>
    <w:p>
      <w:pPr>
        <w:pStyle w:val="P13"/>
        <w:framePr w:w="6658" w:h="480" w:hRule="exact" w:wrap="none" w:vAnchor="page" w:hAnchor="margin" w:x="71" w:y="9522"/>
        <w:rPr>
          <w:rStyle w:val="C11"/>
          <w:rtl w:val="0"/>
        </w:rPr>
      </w:pPr>
      <w:r>
        <w:rPr>
          <w:rStyle w:val="C11"/>
          <w:rtl w:val="0"/>
        </w:rPr>
        <w:t>c) Vypracovat podklad pro fakturaci za provedenou těžební činnost a dopravu dříví na skládky dříví</w:t>
      </w:r>
    </w:p>
    <w:p>
      <w:pPr>
        <w:pStyle w:val="P28"/>
        <w:framePr w:w="3921" w:h="607" w:hRule="exact" w:wrap="none" w:vAnchor="page" w:hAnchor="margin" w:x="6800" w:y="9466"/>
        <w:rPr>
          <w:rStyle w:val="C3"/>
          <w:rtl w:val="0"/>
        </w:rPr>
      </w:pPr>
    </w:p>
    <w:p>
      <w:pPr>
        <w:pStyle w:val="P29"/>
        <w:framePr w:w="3839" w:h="480" w:hRule="exact" w:wrap="none" w:vAnchor="page" w:hAnchor="margin" w:x="6856" w:y="9522"/>
        <w:rPr>
          <w:rStyle w:val="C21"/>
          <w:rtl w:val="0"/>
        </w:rPr>
      </w:pPr>
      <w:r>
        <w:rPr>
          <w:rStyle w:val="C21"/>
          <w:rtl w:val="0"/>
        </w:rPr>
        <w:t>Praktické předvedení</w:t>
      </w:r>
    </w:p>
    <w:p>
      <w:pPr>
        <w:pStyle w:val="P16"/>
        <w:framePr w:w="6710" w:h="607" w:hRule="exact" w:wrap="none" w:vAnchor="page" w:hAnchor="margin" w:x="45" w:y="10073"/>
        <w:rPr>
          <w:rStyle w:val="C3"/>
          <w:rtl w:val="0"/>
        </w:rPr>
      </w:pPr>
    </w:p>
    <w:p>
      <w:pPr>
        <w:pStyle w:val="P17"/>
        <w:framePr w:w="6658" w:h="480" w:hRule="exact" w:wrap="none" w:vAnchor="page" w:hAnchor="margin" w:x="71" w:y="10129"/>
        <w:rPr>
          <w:rStyle w:val="C13"/>
          <w:rtl w:val="0"/>
        </w:rPr>
      </w:pPr>
      <w:r>
        <w:rPr>
          <w:rStyle w:val="C13"/>
          <w:rtl w:val="0"/>
        </w:rPr>
        <w:t>d) Vypracovat mzdový podklad pro pracovníky za jednotlivě provedené činnosti při těžbě a dopravě dříví</w:t>
      </w:r>
    </w:p>
    <w:p>
      <w:pPr>
        <w:pStyle w:val="P30"/>
        <w:framePr w:w="3921" w:h="607" w:hRule="exact" w:wrap="none" w:vAnchor="page" w:hAnchor="margin" w:x="6800" w:y="10073"/>
        <w:rPr>
          <w:rStyle w:val="C3"/>
          <w:rtl w:val="0"/>
        </w:rPr>
      </w:pPr>
    </w:p>
    <w:p>
      <w:pPr>
        <w:pStyle w:val="P31"/>
        <w:framePr w:w="3839" w:h="480" w:hRule="exact" w:wrap="none" w:vAnchor="page" w:hAnchor="margin" w:x="6856" w:y="10129"/>
        <w:rPr>
          <w:rStyle w:val="C22"/>
          <w:rtl w:val="0"/>
        </w:rPr>
      </w:pPr>
      <w:r>
        <w:rPr>
          <w:rStyle w:val="C22"/>
          <w:rtl w:val="0"/>
        </w:rPr>
        <w:t>Praktické předvedení</w:t>
      </w:r>
    </w:p>
    <w:p>
      <w:pPr>
        <w:pStyle w:val="P12"/>
        <w:framePr w:w="6710" w:h="607" w:hRule="exact" w:wrap="none" w:vAnchor="page" w:hAnchor="margin" w:x="45" w:y="10680"/>
        <w:rPr>
          <w:rStyle w:val="C3"/>
          <w:rtl w:val="0"/>
        </w:rPr>
      </w:pPr>
    </w:p>
    <w:p>
      <w:pPr>
        <w:pStyle w:val="P13"/>
        <w:framePr w:w="6658" w:h="480" w:hRule="exact" w:wrap="none" w:vAnchor="page" w:hAnchor="margin" w:x="71" w:y="10736"/>
        <w:rPr>
          <w:rStyle w:val="C11"/>
          <w:rtl w:val="0"/>
        </w:rPr>
      </w:pPr>
      <w:r>
        <w:rPr>
          <w:rStyle w:val="C11"/>
          <w:rtl w:val="0"/>
        </w:rPr>
        <w:t>e) Předvést čtení výstupu měřicího zařízení a stanovit objem vytěžené hmoty z počítače těžebně-dopravního stroje</w:t>
      </w:r>
    </w:p>
    <w:p>
      <w:pPr>
        <w:pStyle w:val="P28"/>
        <w:framePr w:w="3921" w:h="607" w:hRule="exact" w:wrap="none" w:vAnchor="page" w:hAnchor="margin" w:x="6800" w:y="10680"/>
        <w:rPr>
          <w:rStyle w:val="C3"/>
          <w:rtl w:val="0"/>
        </w:rPr>
      </w:pPr>
    </w:p>
    <w:p>
      <w:pPr>
        <w:pStyle w:val="P29"/>
        <w:framePr w:w="3839" w:h="480" w:hRule="exact" w:wrap="none" w:vAnchor="page" w:hAnchor="margin" w:x="6856" w:y="10736"/>
        <w:rPr>
          <w:rStyle w:val="C21"/>
          <w:rtl w:val="0"/>
        </w:rPr>
      </w:pPr>
      <w:r>
        <w:rPr>
          <w:rStyle w:val="C21"/>
          <w:rtl w:val="0"/>
        </w:rPr>
        <w:t>Praktické předvedení</w:t>
      </w:r>
    </w:p>
    <w:p>
      <w:pPr>
        <w:pStyle w:val="P16"/>
        <w:framePr w:w="6710" w:h="376" w:hRule="exact" w:wrap="none" w:vAnchor="page" w:hAnchor="margin" w:x="45" w:y="11287"/>
        <w:rPr>
          <w:rStyle w:val="C3"/>
          <w:rtl w:val="0"/>
        </w:rPr>
      </w:pPr>
    </w:p>
    <w:p>
      <w:pPr>
        <w:pStyle w:val="P17"/>
        <w:framePr w:w="6658" w:h="249" w:hRule="exact" w:wrap="none" w:vAnchor="page" w:hAnchor="margin" w:x="71" w:y="11343"/>
        <w:rPr>
          <w:rStyle w:val="C13"/>
          <w:rtl w:val="0"/>
        </w:rPr>
      </w:pPr>
      <w:r>
        <w:rPr>
          <w:rStyle w:val="C13"/>
          <w:rtl w:val="0"/>
        </w:rPr>
        <w:t>f) Zpracovat měsíční evidenci pohybu a zásob dříví podle jednotlivých lokalit</w:t>
      </w:r>
    </w:p>
    <w:p>
      <w:pPr>
        <w:pStyle w:val="P30"/>
        <w:framePr w:w="3921" w:h="376" w:hRule="exact" w:wrap="none" w:vAnchor="page" w:hAnchor="margin" w:x="6800" w:y="11287"/>
        <w:rPr>
          <w:rStyle w:val="C3"/>
          <w:rtl w:val="0"/>
        </w:rPr>
      </w:pPr>
    </w:p>
    <w:p>
      <w:pPr>
        <w:pStyle w:val="P31"/>
        <w:framePr w:w="3839" w:h="249" w:hRule="exact" w:wrap="none" w:vAnchor="page" w:hAnchor="margin" w:x="6856" w:y="11343"/>
        <w:rPr>
          <w:rStyle w:val="C22"/>
          <w:rtl w:val="0"/>
        </w:rPr>
      </w:pPr>
      <w:r>
        <w:rPr>
          <w:rStyle w:val="C22"/>
          <w:rtl w:val="0"/>
        </w:rPr>
        <w:t>Praktické předvedení a ústní ověření</w:t>
      </w:r>
    </w:p>
    <w:p>
      <w:pPr>
        <w:pStyle w:val="P12"/>
        <w:framePr w:w="6710" w:h="376" w:hRule="exact" w:wrap="none" w:vAnchor="page" w:hAnchor="margin" w:x="45" w:y="11663"/>
        <w:rPr>
          <w:rStyle w:val="C3"/>
          <w:rtl w:val="0"/>
        </w:rPr>
      </w:pPr>
    </w:p>
    <w:p>
      <w:pPr>
        <w:pStyle w:val="P13"/>
        <w:framePr w:w="6658" w:h="249" w:hRule="exact" w:wrap="none" w:vAnchor="page" w:hAnchor="margin" w:x="71" w:y="11719"/>
        <w:rPr>
          <w:rStyle w:val="C11"/>
          <w:rtl w:val="0"/>
        </w:rPr>
      </w:pPr>
      <w:r>
        <w:rPr>
          <w:rStyle w:val="C11"/>
          <w:rtl w:val="0"/>
        </w:rPr>
        <w:t>g) Vytvořit a zpracovat číselníky dříví, sumarizovat číselníky</w:t>
      </w:r>
    </w:p>
    <w:p>
      <w:pPr>
        <w:pStyle w:val="P28"/>
        <w:framePr w:w="3921" w:h="376" w:hRule="exact" w:wrap="none" w:vAnchor="page" w:hAnchor="margin" w:x="6800" w:y="11663"/>
        <w:rPr>
          <w:rStyle w:val="C3"/>
          <w:rtl w:val="0"/>
        </w:rPr>
      </w:pPr>
    </w:p>
    <w:p>
      <w:pPr>
        <w:pStyle w:val="P29"/>
        <w:framePr w:w="3839" w:h="249" w:hRule="exact" w:wrap="none" w:vAnchor="page" w:hAnchor="margin" w:x="6856" w:y="11719"/>
        <w:rPr>
          <w:rStyle w:val="C21"/>
          <w:rtl w:val="0"/>
        </w:rPr>
      </w:pPr>
      <w:r>
        <w:rPr>
          <w:rStyle w:val="C21"/>
          <w:rtl w:val="0"/>
        </w:rPr>
        <w:t>Praktické předvedení</w:t>
      </w:r>
    </w:p>
    <w:p>
      <w:pPr>
        <w:pStyle w:val="P16"/>
        <w:framePr w:w="6710" w:h="376" w:hRule="exact" w:wrap="none" w:vAnchor="page" w:hAnchor="margin" w:x="45" w:y="12039"/>
        <w:rPr>
          <w:rStyle w:val="C3"/>
          <w:rtl w:val="0"/>
        </w:rPr>
      </w:pPr>
    </w:p>
    <w:p>
      <w:pPr>
        <w:pStyle w:val="P17"/>
        <w:framePr w:w="6658" w:h="249" w:hRule="exact" w:wrap="none" w:vAnchor="page" w:hAnchor="margin" w:x="71" w:y="12095"/>
        <w:rPr>
          <w:rStyle w:val="C13"/>
          <w:rtl w:val="0"/>
        </w:rPr>
      </w:pPr>
      <w:r>
        <w:rPr>
          <w:rStyle w:val="C13"/>
          <w:rtl w:val="0"/>
        </w:rPr>
        <w:t>h) Vyplnit dodací list</w:t>
      </w:r>
    </w:p>
    <w:p>
      <w:pPr>
        <w:pStyle w:val="P30"/>
        <w:framePr w:w="3921" w:h="376" w:hRule="exact" w:wrap="none" w:vAnchor="page" w:hAnchor="margin" w:x="6800" w:y="12039"/>
        <w:rPr>
          <w:rStyle w:val="C3"/>
          <w:rtl w:val="0"/>
        </w:rPr>
      </w:pPr>
    </w:p>
    <w:p>
      <w:pPr>
        <w:pStyle w:val="P31"/>
        <w:framePr w:w="3839" w:h="249" w:hRule="exact" w:wrap="none" w:vAnchor="page" w:hAnchor="margin" w:x="6856" w:y="12095"/>
        <w:rPr>
          <w:rStyle w:val="C22"/>
          <w:rtl w:val="0"/>
        </w:rPr>
      </w:pPr>
      <w:r>
        <w:rPr>
          <w:rStyle w:val="C22"/>
          <w:rtl w:val="0"/>
        </w:rPr>
        <w:t>Praktické předvedení</w:t>
      </w:r>
    </w:p>
    <w:p>
      <w:pPr>
        <w:pStyle w:val="P12"/>
        <w:framePr w:w="6710" w:h="831" w:hRule="exact" w:wrap="none" w:vAnchor="page" w:hAnchor="margin" w:x="45" w:y="12416"/>
        <w:rPr>
          <w:rStyle w:val="C3"/>
          <w:rtl w:val="0"/>
        </w:rPr>
      </w:pPr>
    </w:p>
    <w:p>
      <w:pPr>
        <w:pStyle w:val="P13"/>
        <w:framePr w:w="6658" w:h="704" w:hRule="exact" w:wrap="none" w:vAnchor="page" w:hAnchor="margin" w:x="71" w:y="12472"/>
        <w:rPr>
          <w:rStyle w:val="C11"/>
          <w:rtl w:val="0"/>
        </w:rPr>
      </w:pPr>
      <w:r>
        <w:rPr>
          <w:rStyle w:val="C11"/>
          <w:rtl w:val="0"/>
        </w:rPr>
        <w:t>i) Vyplnit běžné pracovní záznamy vedené pro činnosti související s provozem těžebně-dopravních strojů z oblasti BOZP a PO, docházku pracovníků, čerpání pracovních prostředků a pohonných hmot</w:t>
      </w:r>
    </w:p>
    <w:p>
      <w:pPr>
        <w:pStyle w:val="P28"/>
        <w:framePr w:w="3921" w:h="831" w:hRule="exact" w:wrap="none" w:vAnchor="page" w:hAnchor="margin" w:x="6800" w:y="12416"/>
        <w:rPr>
          <w:rStyle w:val="C3"/>
          <w:rtl w:val="0"/>
        </w:rPr>
      </w:pPr>
    </w:p>
    <w:p>
      <w:pPr>
        <w:pStyle w:val="P29"/>
        <w:framePr w:w="3839" w:h="704" w:hRule="exact" w:wrap="none" w:vAnchor="page" w:hAnchor="margin" w:x="6856" w:y="12472"/>
        <w:rPr>
          <w:rStyle w:val="C21"/>
          <w:rtl w:val="0"/>
        </w:rPr>
      </w:pPr>
      <w:r>
        <w:rPr>
          <w:rStyle w:val="C21"/>
          <w:rtl w:val="0"/>
        </w:rPr>
        <w:t>Praktické předvedení a ústní ověření</w:t>
      </w:r>
    </w:p>
    <w:p>
      <w:pPr>
        <w:pStyle w:val="P32"/>
        <w:framePr w:w="10710" w:h="248" w:hRule="exact" w:wrap="none" w:vAnchor="page" w:hAnchor="margin" w:x="28" w:y="133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těžebně-dopravních strojů, 11.9.2026 17:50:59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Kalkulace cenových nabídek za činnosti při těžbě a dopravě dříví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položky, které jsou součástí kalkulace cenových nabídek za činnosti prováděné těžebně-dopravními stroji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podmínky, které mají vliv na stanovení přirážek za náročnost prováděných činností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Vypracovat kalkulaci těžby a dopravy dříví těžebně - dopravními stroji</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Sledování provozu těžebně-dopravních strojů pomocí telematického systému</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Popsat princip fungování telematického monitorovacího systému těžebně-dopravního stroje</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Předvést čtení záznamů a exportovat z počítače výstupy telematického zařízení těžebně-dopravního stroje</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32"/>
        <w:framePr w:w="10710" w:h="248" w:hRule="exact" w:wrap="none" w:vAnchor="page" w:hAnchor="margin" w:x="28" w:y="725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těžebně-dopravních strojů, 11.9.2026 17:50:59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být vybaven předepsanými osobními ochrannými pracovními pomůckami (OOPP) podle nařízení vlády č. 495/2001 Sb., ve znění pozdějších předpisů.</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Těžebně-dopravními stroji se rozumí harvestory a vyvážecí soupravy.</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se strojním vybavením, jehož prostřednictvím bude zkoušku vykonávat.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účely posouzení vad dříví, kvality surového dříví a při sortimentaci se použijí Doporučená pravidla pro měření a třídění dříví v ČR v aktuálním znění.</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„Stanovení technologického postupu nasazení těžebně-dopravních strojů v lesních porostech při těžbě a dopravě dříví (c14.D.1015)“ v kritériu g) uchazeč zadá pracovní činnosti obsluze těžebně-dopravních strojů stanovením technologie těžby a přibližování dříví, sortimentace a ukládání dříví s důrazem na ochranu lesa a BOZP.</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„Plánování výroby sortimentace dříví (c14.D.1019)" v kritériu a) uchazeč určí lesnicky důležité dřeviny. Jedná se o následující: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akát, bříza, jeřáb, ořešák, třešeň, jabloň, hrušeň, lípa, olše, topol, vrba, jírovec.</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„Vedení evidence související s provozem těžebně dopravních strojů (c14.D.1017)“ v kritériu g) je stanoven minimální rozsah:</w:t>
      </w:r>
    </w:p>
    <w:p>
      <w:pPr>
        <w:keepNext w:val="0"/>
        <w:keepLines w:val="1"/>
        <w:framePr w:w="10766" w:h="10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dlouhé dříví – surové kmeny</w:t>
      </w:r>
    </w:p>
    <w:p>
      <w:pPr>
        <w:keepNext w:val="0"/>
        <w:keepLines w:val="1"/>
        <w:framePr w:w="10766" w:h="10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výřezy</w:t>
      </w:r>
    </w:p>
    <w:p>
      <w:pPr>
        <w:keepNext w:val="0"/>
        <w:keepLines w:val="1"/>
        <w:framePr w:w="10766" w:h="10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rovnané dříví</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proběhne ve dvou hlavních částech. Praktická část zkoušky proběhne na pracovišti v lesním porostu, v němž probíhá těžba těžebně-dopravními stroji. Teoretická část zkoušky proběhne ve zkušební místnosti vybavené počítačem.</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je zaměřena na ověření řídicích a organizačních schopností nezbytných pro zajišťování provozu těžebně-dopravních strojů. Uchazeč bude v průběhu zkoušky využívat zařízení harvestoru za dozoru autorizované osoby. </w:t>
      </w:r>
    </w:p>
    <w:p>
      <w:pPr>
        <w:pStyle w:val="P33"/>
        <w:framePr w:w="10766" w:h="1837" w:hRule="exact" w:wrap="none" w:vAnchor="page" w:hAnchor="margin" w:x="0" w:y="13947"/>
        <w:rPr>
          <w:rStyle w:val="C3"/>
          <w:rtl w:val="0"/>
        </w:rPr>
      </w:pPr>
    </w:p>
    <w:p>
      <w:pPr>
        <w:pStyle w:val="P35"/>
        <w:framePr w:w="10710" w:h="340" w:hRule="exact" w:wrap="none" w:vAnchor="page" w:hAnchor="margin" w:x="28" w:y="13947"/>
        <w:rPr>
          <w:rStyle w:val="C25"/>
          <w:rtl w:val="0"/>
        </w:rPr>
      </w:pPr>
      <w:r>
        <w:rPr>
          <w:rStyle w:val="C25"/>
          <w:rtl w:val="0"/>
        </w:rPr>
        <w:t>Výsledné hodnocení</w:t>
      </w:r>
    </w:p>
    <w:p>
      <w:pPr>
        <w:keepNext w:val="0"/>
        <w:keepLines w:val="0"/>
        <w:framePr w:w="10766" w:h="1497" w:hRule="exact" w:wrap="none" w:vAnchor="page" w:hAnchor="margin" w:x="0" w:y="14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těžebně-dopravních strojů, 11.9.2026 17:50:59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nebo mechanizaci a alespoň 5 let odborné praxe v oblasti lesní výroby nebo ve funkci učitele praktického vyučování nebo odborného výcviku v oblasti lesnictví nebo mechanizace.</w:t>
      </w:r>
    </w:p>
    <w:p>
      <w:pPr>
        <w:keepNext w:val="0"/>
        <w:keepLines w:val="1"/>
        <w:framePr w:w="10766" w:h="755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nebo mechanizace a alespoň 5 let odborné praxe v oblasti lesní výroby nebo ve funkci učitele praktického vyučování nebo odborného výcviku v oblasti lesnictví nebo mechanizace.</w:t>
      </w:r>
    </w:p>
    <w:p>
      <w:pPr>
        <w:keepNext w:val="0"/>
        <w:keepLines w:val="1"/>
        <w:framePr w:w="10766" w:h="755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nebo mechanizaci a alespoň 5 let odborné praxe v oblasti lesní výroby nebo ve funkci učitele odborných předmětů, praktického vyučování nebo odborného výcviku v oblasti lesnictví nebo mechanizace.</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Technik/technička těžebně-dopravních strojů, 11.9.2026 17:50:59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porost vhodný pro těžbu harvestorem a vyvážecí soupravou umožňující rozsahem a strukturou provedení zkoušky při splnění bezpečnostních a hygienických předpisů pro danou činnost</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•lesnicky významné dřeviny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•určovací klíče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•harvestor vybavený telematickým systémem pro sledování provozu stroje</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•vyvážecí souprava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měřidla (pásmo, průměrka, měřicí lať), lesnická křída, lesnické barvy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s nainstalovaným softwarem pro čtení výstupů telematického a monitorovacího zařízení harvestoru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•Doporučená pravidla pro měření a třídění dříví v ČR v aktuálním znění</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dříví a vzorky vadného dříví, sortimenty dříví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mapa, porostní mapa</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•kubírovací tabulky objemu dříví</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podklad k fakturaci a výpočtu mzdy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vedení evidence pohonných hmot, výroby, dopravy, skladových zásob a expedice</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•dodací list</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počítačem</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98"/>
        <w:rPr>
          <w:rStyle w:val="C3"/>
          <w:rtl w:val="0"/>
        </w:rPr>
      </w:pPr>
    </w:p>
    <w:p>
      <w:pPr>
        <w:pStyle w:val="P35"/>
        <w:framePr w:w="10710" w:h="340" w:hRule="exact" w:wrap="none" w:vAnchor="page" w:hAnchor="margin" w:x="28" w:y="8198"/>
        <w:rPr>
          <w:rStyle w:val="C25"/>
          <w:rtl w:val="0"/>
        </w:rPr>
      </w:pPr>
      <w:r>
        <w:rPr>
          <w:rStyle w:val="C25"/>
          <w:rtl w:val="0"/>
        </w:rPr>
        <w:t>Doba přípravy na zkoušku</w:t>
      </w:r>
    </w:p>
    <w:p>
      <w:pPr>
        <w:keepNext w:val="0"/>
        <w:keepLines w:val="0"/>
        <w:framePr w:w="10766" w:h="806" w:hRule="exact" w:wrap="none" w:vAnchor="page" w:hAnchor="margin" w:x="0" w:y="85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570"/>
        <w:rPr>
          <w:rStyle w:val="C3"/>
          <w:rtl w:val="0"/>
        </w:rPr>
      </w:pPr>
    </w:p>
    <w:p>
      <w:pPr>
        <w:pStyle w:val="P35"/>
        <w:framePr w:w="10710" w:h="340" w:hRule="exact" w:wrap="none" w:vAnchor="page" w:hAnchor="margin" w:x="28" w:y="9570"/>
        <w:rPr>
          <w:rStyle w:val="C25"/>
          <w:rtl w:val="0"/>
        </w:rPr>
      </w:pPr>
      <w:r>
        <w:rPr>
          <w:rStyle w:val="C25"/>
          <w:rtl w:val="0"/>
        </w:rPr>
        <w:t>Doba pro vykonání zkoušky</w:t>
      </w:r>
    </w:p>
    <w:p>
      <w:pPr>
        <w:keepNext w:val="0"/>
        <w:keepLines w:val="0"/>
        <w:framePr w:w="10766" w:h="806" w:hRule="exact" w:wrap="none" w:vAnchor="page" w:hAnchor="margin" w:x="0" w:y="99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Technik/technička těžebně-dopravních strojů, 11.9.2026 17:50:59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Triumfa Energo,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Nové Město na Moravě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asociace podnikatelů v lesním hospodářství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těžebně-dopravních strojů, 11.9.2026 17:50:59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0D7C44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3C4226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1E3394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C45EDF7"/>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