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F3880" Type="http://schemas.openxmlformats.org/officeDocument/2006/relationships/officeDocument" Target="/word/document.xml" /><Relationship Id="coreR752F3880" Type="http://schemas.openxmlformats.org/package/2006/relationships/metadata/core-properties" Target="/docProps/core.xml" /><Relationship Id="customR752F3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Zpracovávání podkladů pro manipulační řády vodních děl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hydrologických a hydrotechnických výpočtů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20:14:13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 s praktickým předvedením schopnosti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 Monitorování a posuzování povodňových situací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ve kterých uchazeč prokáže svoji schopnost provádět kontrolní činnost ve vodohospodářské oblasti, sledovat a vyhodnocovat požadované údaje a výpočty.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 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(v kritériích b) a c).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20:14:13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dispečer, 28.9.2026 20:14:13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