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F9358" Type="http://schemas.openxmlformats.org/officeDocument/2006/relationships/officeDocument" Target="/word/document.xml" /><Relationship Id="coreR694F9358" Type="http://schemas.openxmlformats.org/package/2006/relationships/metadata/core-properties" Target="/docProps/core.xml" /><Relationship Id="customR694F93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chovu pernaté zvěře (kód: 41-122-H)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chovu nejčastějších druhů pernaté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pernaté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mysliveckých zařízení v chovech pernaté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Dohled nad líhnutím pernaté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ulovené zvěře, úprava výřadu a její skladování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pernaté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pernaté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provozních činností v chovech pernaté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pernaté zvěře, 30.10.2026 20:14:52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kvalifikačního osvědčení pro práci s motorovou pilou a řidičský průkaz s řidičským oprávněním skupiny T.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teoretické, která se skládá z ústní a písemné části. Teoretickou i praktickou část je nutné absolvovat v provozu chovu pernaté zvěře, ve kterém je možné průkazným způsobem ověřit obsahy kompetencí. Při ověřování splnění kritérií hodnocení formou praktického předvedení je třeba přihlížet především k bezpečnému provádění všech úkonů, jakož i ke kvalitě zvládání předváděných operací a případně i k časovému hledisku. Uchazeč musí respektovat požadavky pohody zvířat. Důležité je dbát na dodržování platných norem a legislativních požadavků. Přitom je nutno posuzovat nejen dosažený výsledek práce, ale i samostatnost při rozhodování o nejvhodnějším postupu řešení zadaného úkolu podle daných podmínek pracoviště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mít k dispozici celkem 18 fotografií pernaté zvěře, 9 fotografií běžných chorob v chovech pernaté zvěře a 9 fotografií znehodnoceného krmiva. Každému uchazeči u zkoušky předloží k určení 6 fotografií pernaté zvěře, 3 fotografie běžných chorob v chovech pernaté zvěře a 3 demonstrační fotografie znehodnoceného krmiva.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pernaté zvěře, 30.10.2026 20:14:52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lesnická škola Hranice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Arnošt Buček, Obora Radějov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pernaté zvěře, 30.10.2026 20:14:52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