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04C64" Type="http://schemas.openxmlformats.org/officeDocument/2006/relationships/officeDocument" Target="/word/document.xml" /><Relationship Id="coreR7BD04C64" Type="http://schemas.openxmlformats.org/package/2006/relationships/metadata/core-properties" Target="/docProps/core.xml" /><Relationship Id="customR7BD04C6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mlýnské výroby (kód: 29-087-M)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mlýně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řízení podřízených pracovníků v mlýnské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Sledování a regulace technologických procesů a parametrů surovin a výrobků v mlýnské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mlýnské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v mlýnské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mlýnské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mlýnské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hmotný investiční majetek na svěřeném úseku mlýnské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profesní kvalifikaci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"Řízení výroby a provozu v mlýnské provozovně" kritéria b) je možné použít simulaci na počítači. 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bloková schémata výrobních linek a příklady záznamů z měřicích přístrojů, na nichž kritérium a) ověří.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"Sledování a regulace technologických procesů a parametrů surovin a výrobků v mlýnské výrobě" si připraví zkoušející příklady modelových situací neshod zdravotní bezpečnosti a v technologických kritériích, pomocí nichž ověří kritéria e) a f).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mlýnské výrobě" kritéria b)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potravinářství a služeb,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mlýnské výroby, 28.10.2026 22:18:31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