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FF5100" Type="http://schemas.openxmlformats.org/officeDocument/2006/relationships/officeDocument" Target="/word/document.xml" /><Relationship Id="coreR42FF5100" Type="http://schemas.openxmlformats.org/package/2006/relationships/metadata/core-properties" Target="/docProps/core.xml" /><Relationship Id="customR42FF51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těstovin (kód: 29-086-M)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těstárně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ve výrobě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ve výrobě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ve výrobě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ve výrobě těstovin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ve výrobě těstovin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výroby těstovin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těstovin, 29.4.2026 1:34:51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těstárně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těstovin a vysvětlit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těstárenskou linku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těstárenské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ve výrobě těstovin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Vypočítat spotřebu jednotlivých surovin pro dané množství výroby zadaného vícesložkového výrobku a dané receptury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kontrolní body určené výrobní linky</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Sledování a regulace technologických procesů a parametrů surovin a výrobků ve výrobě těstovin</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1055" w:hRule="exact" w:wrap="none" w:vAnchor="page" w:hAnchor="margin" w:x="45" w:y="10868"/>
        <w:rPr>
          <w:rStyle w:val="C3"/>
          <w:rtl w:val="0"/>
        </w:rPr>
      </w:pPr>
    </w:p>
    <w:p>
      <w:pPr>
        <w:pStyle w:val="P13"/>
        <w:framePr w:w="6658" w:h="928" w:hRule="exact" w:wrap="none" w:vAnchor="page" w:hAnchor="margin" w:x="71" w:y="10924"/>
        <w:rPr>
          <w:rStyle w:val="C11"/>
          <w:rtl w:val="0"/>
        </w:rPr>
      </w:pPr>
      <w:r>
        <w:rPr>
          <w:rStyle w:val="C11"/>
          <w:rtl w:val="0"/>
        </w:rPr>
        <w:t>a) Vysvětlit právními předpisy stanovené parametry kvality a zdravotní nezávadnosti surovin, přísad, meziproduktů a hotových výrobků při výrobě těstovin (nebezpečí fyzikální, chemické a biologické kontaminace, řízení alergenů) na předloženém vzorku těstoviny</w:t>
      </w:r>
    </w:p>
    <w:p>
      <w:pPr>
        <w:pStyle w:val="P28"/>
        <w:framePr w:w="3921" w:h="1055" w:hRule="exact" w:wrap="none" w:vAnchor="page" w:hAnchor="margin" w:x="6800" w:y="10868"/>
        <w:rPr>
          <w:rStyle w:val="C3"/>
          <w:rtl w:val="0"/>
        </w:rPr>
      </w:pPr>
    </w:p>
    <w:p>
      <w:pPr>
        <w:pStyle w:val="P29"/>
        <w:framePr w:w="3839" w:h="928" w:hRule="exact" w:wrap="none" w:vAnchor="page" w:hAnchor="margin" w:x="6856" w:y="10924"/>
        <w:rPr>
          <w:rStyle w:val="C21"/>
          <w:rtl w:val="0"/>
        </w:rPr>
      </w:pPr>
      <w:r>
        <w:rPr>
          <w:rStyle w:val="C21"/>
          <w:rtl w:val="0"/>
        </w:rPr>
        <w:t>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Provést smyslové posouzení předloženého vzorku mouky</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c) Provést smyslové hodnocení předloženého výrobku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607" w:hRule="exact" w:wrap="none" w:vAnchor="page" w:hAnchor="margin" w:x="45" w:y="12676"/>
        <w:rPr>
          <w:rStyle w:val="C3"/>
          <w:rtl w:val="0"/>
        </w:rPr>
      </w:pPr>
    </w:p>
    <w:p>
      <w:pPr>
        <w:pStyle w:val="P17"/>
        <w:framePr w:w="6658" w:h="480" w:hRule="exact" w:wrap="none" w:vAnchor="page" w:hAnchor="margin" w:x="71" w:y="12732"/>
        <w:rPr>
          <w:rStyle w:val="C13"/>
          <w:rtl w:val="0"/>
        </w:rPr>
      </w:pPr>
      <w:r>
        <w:rPr>
          <w:rStyle w:val="C13"/>
          <w:rtl w:val="0"/>
        </w:rPr>
        <w:t>d) Nastavit režim sušení těstovin v souladu s výrobní dokumentací a stanovenými parametry</w:t>
      </w:r>
    </w:p>
    <w:p>
      <w:pPr>
        <w:pStyle w:val="P30"/>
        <w:framePr w:w="3921" w:h="607" w:hRule="exact" w:wrap="none" w:vAnchor="page" w:hAnchor="margin" w:x="6800" w:y="12676"/>
        <w:rPr>
          <w:rStyle w:val="C3"/>
          <w:rtl w:val="0"/>
        </w:rPr>
      </w:pPr>
    </w:p>
    <w:p>
      <w:pPr>
        <w:pStyle w:val="P31"/>
        <w:framePr w:w="3839" w:h="480" w:hRule="exact" w:wrap="none" w:vAnchor="page" w:hAnchor="margin" w:x="6856" w:y="12732"/>
        <w:rPr>
          <w:rStyle w:val="C22"/>
          <w:rtl w:val="0"/>
        </w:rPr>
      </w:pPr>
      <w:r>
        <w:rPr>
          <w:rStyle w:val="C22"/>
          <w:rtl w:val="0"/>
        </w:rPr>
        <w:t>Praktické předvedení</w:t>
      </w:r>
    </w:p>
    <w:p>
      <w:pPr>
        <w:pStyle w:val="P12"/>
        <w:framePr w:w="6710" w:h="831" w:hRule="exact" w:wrap="none" w:vAnchor="page" w:hAnchor="margin" w:x="45" w:y="13282"/>
        <w:rPr>
          <w:rStyle w:val="C3"/>
          <w:rtl w:val="0"/>
        </w:rPr>
      </w:pPr>
    </w:p>
    <w:p>
      <w:pPr>
        <w:pStyle w:val="P13"/>
        <w:framePr w:w="6658" w:h="704" w:hRule="exact" w:wrap="none" w:vAnchor="page" w:hAnchor="margin" w:x="71" w:y="13338"/>
        <w:rPr>
          <w:rStyle w:val="C11"/>
          <w:rtl w:val="0"/>
        </w:rPr>
      </w:pPr>
      <w:r>
        <w:rPr>
          <w:rStyle w:val="C11"/>
          <w:rtl w:val="0"/>
        </w:rPr>
        <w:t>e) Navrhnout nápravná opatření v technologickém postupu v zadaném případě nedodržení CCP (kritických kontrolních bodů) a zaznamenat je do výrobní dokumentace</w:t>
      </w:r>
    </w:p>
    <w:p>
      <w:pPr>
        <w:pStyle w:val="P28"/>
        <w:framePr w:w="3921" w:h="831" w:hRule="exact" w:wrap="none" w:vAnchor="page" w:hAnchor="margin" w:x="6800" w:y="13282"/>
        <w:rPr>
          <w:rStyle w:val="C3"/>
          <w:rtl w:val="0"/>
        </w:rPr>
      </w:pPr>
    </w:p>
    <w:p>
      <w:pPr>
        <w:pStyle w:val="P29"/>
        <w:framePr w:w="3839" w:h="704" w:hRule="exact" w:wrap="none" w:vAnchor="page" w:hAnchor="margin" w:x="6856" w:y="13338"/>
        <w:rPr>
          <w:rStyle w:val="C21"/>
          <w:rtl w:val="0"/>
        </w:rPr>
      </w:pPr>
      <w:r>
        <w:rPr>
          <w:rStyle w:val="C21"/>
          <w:rtl w:val="0"/>
        </w:rPr>
        <w:t>Praktické předvedení a ústní ověření</w:t>
      </w:r>
    </w:p>
    <w:p>
      <w:pPr>
        <w:pStyle w:val="P16"/>
        <w:framePr w:w="6710" w:h="607" w:hRule="exact" w:wrap="none" w:vAnchor="page" w:hAnchor="margin" w:x="45" w:y="14114"/>
        <w:rPr>
          <w:rStyle w:val="C3"/>
          <w:rtl w:val="0"/>
        </w:rPr>
      </w:pPr>
    </w:p>
    <w:p>
      <w:pPr>
        <w:pStyle w:val="P17"/>
        <w:framePr w:w="6658" w:h="480" w:hRule="exact" w:wrap="none" w:vAnchor="page" w:hAnchor="margin" w:x="71" w:y="14170"/>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4114"/>
        <w:rPr>
          <w:rStyle w:val="C3"/>
          <w:rtl w:val="0"/>
        </w:rPr>
      </w:pPr>
    </w:p>
    <w:p>
      <w:pPr>
        <w:pStyle w:val="P31"/>
        <w:framePr w:w="3839" w:h="480" w:hRule="exact" w:wrap="none" w:vAnchor="page" w:hAnchor="margin" w:x="6856" w:y="14170"/>
        <w:rPr>
          <w:rStyle w:val="C22"/>
          <w:rtl w:val="0"/>
        </w:rPr>
      </w:pPr>
      <w:r>
        <w:rPr>
          <w:rStyle w:val="C22"/>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29.4.2026 1:34:51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těstárenské linky z hlediska spotřeby energie, vysvětlit možnosti snižování spotřeby nebo ztrát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hmotnostní bilanci surovin a výtěžnost výrobků na zadaném příkladu, v případě neuspokojivého výsledku navrhnout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spotřebu práce (určit počet pracovníků) u dané těstárenské linky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Zaznamenat do provozních výkazů spotřebu surovin, přídatných látek a obalů a objem výroby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Zajistit vedení evidence o provozu výrobních linek</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Provést záznamy systému kvality a bezpečnosti potravin (CCP a CP) do provozních výkazů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Zajišťování sanitace a provozní hygieny ve výrobě těstovin</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Vyjmenovat sanitační postupy dané výroby, vysvětlit vedení dokumentace o sanitaci</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Ústní ověření</w:t>
      </w:r>
    </w:p>
    <w:p>
      <w:pPr>
        <w:pStyle w:val="P16"/>
        <w:framePr w:w="6710" w:h="376" w:hRule="exact" w:wrap="none" w:vAnchor="page" w:hAnchor="margin" w:x="45" w:y="10547"/>
        <w:rPr>
          <w:rStyle w:val="C3"/>
          <w:rtl w:val="0"/>
        </w:rPr>
      </w:pPr>
    </w:p>
    <w:p>
      <w:pPr>
        <w:pStyle w:val="P17"/>
        <w:framePr w:w="6658" w:h="249" w:hRule="exact" w:wrap="none" w:vAnchor="page" w:hAnchor="margin" w:x="71" w:y="10603"/>
        <w:rPr>
          <w:rStyle w:val="C13"/>
          <w:rtl w:val="0"/>
        </w:rPr>
      </w:pPr>
      <w:r>
        <w:rPr>
          <w:rStyle w:val="C13"/>
          <w:rtl w:val="0"/>
        </w:rPr>
        <w:t>b) Uvést hlavní zásady správné hygienické praxe pro danou výrobu těstovin</w:t>
      </w:r>
    </w:p>
    <w:p>
      <w:pPr>
        <w:pStyle w:val="P30"/>
        <w:framePr w:w="3921" w:h="376" w:hRule="exact" w:wrap="none" w:vAnchor="page" w:hAnchor="margin" w:x="6800" w:y="10547"/>
        <w:rPr>
          <w:rStyle w:val="C3"/>
          <w:rtl w:val="0"/>
        </w:rPr>
      </w:pPr>
    </w:p>
    <w:p>
      <w:pPr>
        <w:pStyle w:val="P31"/>
        <w:framePr w:w="3839" w:h="249" w:hRule="exact" w:wrap="none" w:vAnchor="page" w:hAnchor="margin" w:x="6856" w:y="10603"/>
        <w:rPr>
          <w:rStyle w:val="C22"/>
          <w:rtl w:val="0"/>
        </w:rPr>
      </w:pPr>
      <w:r>
        <w:rPr>
          <w:rStyle w:val="C22"/>
          <w:rtl w:val="0"/>
        </w:rPr>
        <w:t>Ústní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c) Uvést hlavní zásady správné výrobní praxe pro danou výrobu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d) Provést, vysvětlit a zaznamenat čištění a sanitaci těstárenského lisu do dokumentace o sanitaci</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29.4.2026 1:34:51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nebezpečí požáru a výbuchu hořlavých prachů a uvést preventivní opatření k jejich zamezení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Vyjmenovat požadavky na školení pracovníků o zásadách BOZP a PO, uvést možná bezpečnostní rizika obsluhy na výrobních linkách provozu těstárny a četnost školení pracovníků; vysvětlit vedení evidence o provedeném školení pracovníků provozu</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Zkontrolovat dodržování BOZP a PO na daném pracovišti</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Péče o hmotný investiční majetek na svěřeném úseku výroby těstovin</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systém plánování preventivní údržby strojů a zařízení a technických revizí vyhrazených technických zařízení</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Popsat konstrukci a požadovanou běžnou údržbu těstárenského lisu, včetně způsobu jeho čištění po údržbě, a vyměnit jeho matrici</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Zaznamenat provedenou údržbu těstárenského lisu do určeného formuláře</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Vyjmenovat zařízení na dané lince, která podléhají pravidelným technickým revizím</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29.4.2026 1:34:51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pro předložení 1 vzorek mouky, 1 vzorek přísady (např. sušená vejce) a 1 vzorek výrobku (usušená těstovina), s jejichž pomocí ověří kritérium a).</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příklady modelových situací neshod zdravotní bezpečnosti a v technologických kritériích, pomocí nichž ověří kritérium e) a f).</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při výrobě těstovin" kritéria b) uchazeč vyjmenuje ochranné pomůcky a popíše způsob jejich použití.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těstovin, 29.4.2026 1:34:51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mouky nebo ve funkci učitele odborných předmětů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29-086-M Technik/technička pro řízení výroby těstovin a střední vzdělání s maturitní zkouškou a alespoň 5 let odborné praxe v oblasti zpracování mouky.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výrobu těstovin se zajištěnou dodávkou potřebných energií odpovídající bezpečnostním a hygienickým předpisům a sklad těstovin</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pro výrobu těstovin: zásobníky surovin, dávkovací zařízení surovin, lis, předsušárna, pasterizační zařízení, sušárna, zásobníky na výrobky, balicí automat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materiály pro výrobu těstovin včetně obalových materiálů</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včetně receptur vybraných výrobků, provozní výkazy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těstovin, 29.4.2026 1:34:51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těstovin, 29.4.2026 1:34:51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pro řízení výroby těstovin, 29.4.2026 1:34:51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5D58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B60B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3CC2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