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AF5532" Type="http://schemas.openxmlformats.org/officeDocument/2006/relationships/officeDocument" Target="/word/document.xml" /><Relationship Id="coreR54AF5532" Type="http://schemas.openxmlformats.org/package/2006/relationships/metadata/core-properties" Target="/docProps/core.xml" /><Relationship Id="customR54AF553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mlýnské laboratoře (kód: 29-084-M)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laboratorních zkoušek surovin, meziproduktů a výrobků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archivace vzorků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Ověřování měřidel a používaných metod zkoušení v mlýnské laboratoři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účinnosti sanitace a provozní hygieny v mlýnské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BOZP a PO v mlýnské laboratoři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při vytváření a udržování systému řízení kvality a bezpečnosti potravin v mlýnské provozovně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laboratorních zkoušek surovin, meziproduktů a výrobků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právními předpisy stanovené parametry kvality a zdravotní nezávadnosti surovin a výrobků v mlýnské výrobě (nebezpečí fyzikální, chemické a biologické kontaminace) na předloženém 1 vzorku pšenice a 1 vzorku hladké mouky a 2 příkladech kontaminací z praxe</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Navážit vzorek pšenice a vzorek mouky pro provedení analýz podle stanovených kontrolních postupů a laboratorních metod podle platných právních předpisů a technických norem</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Praktické předvedení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Provést smyslové posouzení předloženého vzorku suroviny, dále navážit potřebné množství vzorku a provést stanovení vlhkosti, příměsí a nečistot podle platných právních předpisů a technických norem</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Provést smyslové hodnocení předloženého výrobku a stanovení kvalitativních parametrů na NIR analyzátoru podle interního postupu</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e) Provést zkoušku na vybraném reologickém přístroji podle interního postupu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f) Navrhnout nápravná opatření v případě nedodržení CCP (kritických kontrolních bodů) v parametrech vlhkost a zaznamenat je do provozní dokumentace</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 a ústní ověření</w:t>
      </w:r>
    </w:p>
    <w:p>
      <w:pPr>
        <w:pStyle w:val="P12"/>
        <w:framePr w:w="6710" w:h="607" w:hRule="exact" w:wrap="none" w:vAnchor="page" w:hAnchor="margin" w:x="45" w:y="8290"/>
        <w:rPr>
          <w:rStyle w:val="C3"/>
          <w:rtl w:val="0"/>
        </w:rPr>
      </w:pPr>
    </w:p>
    <w:p>
      <w:pPr>
        <w:pStyle w:val="P13"/>
        <w:framePr w:w="6658" w:h="480" w:hRule="exact" w:wrap="none" w:vAnchor="page" w:hAnchor="margin" w:x="71" w:y="8346"/>
        <w:rPr>
          <w:rStyle w:val="C11"/>
          <w:rtl w:val="0"/>
        </w:rPr>
      </w:pPr>
      <w:r>
        <w:rPr>
          <w:rStyle w:val="C11"/>
          <w:rtl w:val="0"/>
        </w:rPr>
        <w:t>g) Vyhodnotit naměřená data z provedených analýz surovin a výrobků podle stanovených kritérií kvality a zdravotní nezávadnosti</w:t>
      </w:r>
    </w:p>
    <w:p>
      <w:pPr>
        <w:pStyle w:val="P28"/>
        <w:framePr w:w="3921" w:h="607" w:hRule="exact" w:wrap="none" w:vAnchor="page" w:hAnchor="margin" w:x="6800" w:y="8290"/>
        <w:rPr>
          <w:rStyle w:val="C3"/>
          <w:rtl w:val="0"/>
        </w:rPr>
      </w:pPr>
    </w:p>
    <w:p>
      <w:pPr>
        <w:pStyle w:val="P29"/>
        <w:framePr w:w="3839" w:h="480" w:hRule="exact" w:wrap="none" w:vAnchor="page" w:hAnchor="margin" w:x="6856" w:y="8346"/>
        <w:rPr>
          <w:rStyle w:val="C21"/>
          <w:rtl w:val="0"/>
        </w:rPr>
      </w:pPr>
      <w:r>
        <w:rPr>
          <w:rStyle w:val="C21"/>
          <w:rtl w:val="0"/>
        </w:rPr>
        <w:t>Praktické předvedení a ústní ověření</w:t>
      </w:r>
    </w:p>
    <w:p>
      <w:pPr>
        <w:pStyle w:val="P16"/>
        <w:framePr w:w="6710" w:h="376" w:hRule="exact" w:wrap="none" w:vAnchor="page" w:hAnchor="margin" w:x="45" w:y="8896"/>
        <w:rPr>
          <w:rStyle w:val="C3"/>
          <w:rtl w:val="0"/>
        </w:rPr>
      </w:pPr>
    </w:p>
    <w:p>
      <w:pPr>
        <w:pStyle w:val="P17"/>
        <w:framePr w:w="6658" w:h="249" w:hRule="exact" w:wrap="none" w:vAnchor="page" w:hAnchor="margin" w:x="71" w:y="8952"/>
        <w:rPr>
          <w:rStyle w:val="C13"/>
          <w:rtl w:val="0"/>
        </w:rPr>
      </w:pPr>
      <w:r>
        <w:rPr>
          <w:rStyle w:val="C13"/>
          <w:rtl w:val="0"/>
        </w:rPr>
        <w:t>h) Pořídit záznam naměřených dat do připraveného formuláře</w:t>
      </w:r>
    </w:p>
    <w:p>
      <w:pPr>
        <w:pStyle w:val="P30"/>
        <w:framePr w:w="3921" w:h="376" w:hRule="exact" w:wrap="none" w:vAnchor="page" w:hAnchor="margin" w:x="6800" w:y="8896"/>
        <w:rPr>
          <w:rStyle w:val="C3"/>
          <w:rtl w:val="0"/>
        </w:rPr>
      </w:pPr>
    </w:p>
    <w:p>
      <w:pPr>
        <w:pStyle w:val="P31"/>
        <w:framePr w:w="3839" w:h="249" w:hRule="exact" w:wrap="none" w:vAnchor="page" w:hAnchor="margin" w:x="6856" w:y="8952"/>
        <w:rPr>
          <w:rStyle w:val="C22"/>
          <w:rtl w:val="0"/>
        </w:rPr>
      </w:pPr>
      <w:r>
        <w:rPr>
          <w:rStyle w:val="C22"/>
          <w:rtl w:val="0"/>
        </w:rPr>
        <w:t>Praktické předvedení</w:t>
      </w:r>
    </w:p>
    <w:p>
      <w:pPr>
        <w:pStyle w:val="P32"/>
        <w:framePr w:w="10710" w:h="248" w:hRule="exact" w:wrap="none" w:vAnchor="page" w:hAnchor="margin" w:x="28" w:y="9386"/>
        <w:rPr>
          <w:rStyle w:val="C23"/>
          <w:rtl w:val="0"/>
        </w:rPr>
      </w:pPr>
      <w:r>
        <w:rPr>
          <w:rStyle w:val="C23"/>
          <w:rtl w:val="0"/>
        </w:rPr>
        <w:t>Je třeba splnit všechna kritéria.</w:t>
      </w:r>
    </w:p>
    <w:p>
      <w:pPr>
        <w:pStyle w:val="P23"/>
        <w:framePr w:w="10710" w:h="340" w:hRule="exact" w:wrap="none" w:vAnchor="page" w:hAnchor="margin" w:x="28" w:y="9822"/>
        <w:rPr>
          <w:rStyle w:val="C18"/>
          <w:rtl w:val="0"/>
        </w:rPr>
      </w:pPr>
      <w:r>
        <w:rPr>
          <w:rStyle w:val="C18"/>
          <w:rtl w:val="0"/>
        </w:rPr>
        <w:t>Odběr a archivace vzorků v mlýnské výrobě</w:t>
      </w:r>
    </w:p>
    <w:p>
      <w:pPr>
        <w:pStyle w:val="P24"/>
        <w:framePr w:w="6713" w:h="376" w:hRule="exact" w:wrap="none" w:vAnchor="page" w:hAnchor="margin" w:x="45" w:y="10261"/>
        <w:rPr>
          <w:rStyle w:val="C3"/>
          <w:rtl w:val="0"/>
        </w:rPr>
      </w:pPr>
    </w:p>
    <w:p>
      <w:pPr>
        <w:pStyle w:val="P25"/>
        <w:framePr w:w="6661" w:h="249" w:hRule="exact" w:wrap="none" w:vAnchor="page" w:hAnchor="margin" w:x="71" w:y="10332"/>
        <w:rPr>
          <w:rStyle w:val="C19"/>
          <w:rtl w:val="0"/>
        </w:rPr>
      </w:pPr>
      <w:r>
        <w:rPr>
          <w:rStyle w:val="C19"/>
          <w:rtl w:val="0"/>
        </w:rPr>
        <w:t>Kritéria hodnocení</w:t>
      </w:r>
    </w:p>
    <w:p>
      <w:pPr>
        <w:pStyle w:val="P26"/>
        <w:framePr w:w="3918" w:h="376" w:hRule="exact" w:wrap="none" w:vAnchor="page" w:hAnchor="margin" w:x="6803" w:y="10261"/>
        <w:rPr>
          <w:rStyle w:val="C3"/>
          <w:rtl w:val="0"/>
        </w:rPr>
      </w:pPr>
    </w:p>
    <w:p>
      <w:pPr>
        <w:pStyle w:val="P27"/>
        <w:framePr w:w="3836" w:h="249" w:hRule="exact" w:wrap="none" w:vAnchor="page" w:hAnchor="margin" w:x="6859" w:y="10332"/>
        <w:rPr>
          <w:rStyle w:val="C20"/>
          <w:rtl w:val="0"/>
        </w:rPr>
      </w:pPr>
      <w:r>
        <w:rPr>
          <w:rStyle w:val="C20"/>
          <w:rtl w:val="0"/>
        </w:rPr>
        <w:t>Způsoby ověření</w:t>
      </w:r>
    </w:p>
    <w:p>
      <w:pPr>
        <w:pStyle w:val="P12"/>
        <w:framePr w:w="6710" w:h="607" w:hRule="exact" w:wrap="none" w:vAnchor="page" w:hAnchor="margin" w:x="45" w:y="10637"/>
        <w:rPr>
          <w:rStyle w:val="C3"/>
          <w:rtl w:val="0"/>
        </w:rPr>
      </w:pPr>
    </w:p>
    <w:p>
      <w:pPr>
        <w:pStyle w:val="P13"/>
        <w:framePr w:w="6658" w:h="480" w:hRule="exact" w:wrap="none" w:vAnchor="page" w:hAnchor="margin" w:x="71" w:y="10693"/>
        <w:rPr>
          <w:rStyle w:val="C11"/>
          <w:rtl w:val="0"/>
        </w:rPr>
      </w:pPr>
      <w:r>
        <w:rPr>
          <w:rStyle w:val="C11"/>
          <w:rtl w:val="0"/>
        </w:rPr>
        <w:t>a) Vysvětlit metodiku vzorkování surovin a výrobků podle platných technických norem</w:t>
      </w:r>
    </w:p>
    <w:p>
      <w:pPr>
        <w:pStyle w:val="P28"/>
        <w:framePr w:w="3921" w:h="607" w:hRule="exact" w:wrap="none" w:vAnchor="page" w:hAnchor="margin" w:x="6800" w:y="10637"/>
        <w:rPr>
          <w:rStyle w:val="C3"/>
          <w:rtl w:val="0"/>
        </w:rPr>
      </w:pPr>
    </w:p>
    <w:p>
      <w:pPr>
        <w:pStyle w:val="P29"/>
        <w:framePr w:w="3839" w:h="480" w:hRule="exact" w:wrap="none" w:vAnchor="page" w:hAnchor="margin" w:x="6856" w:y="10693"/>
        <w:rPr>
          <w:rStyle w:val="C21"/>
          <w:rtl w:val="0"/>
        </w:rPr>
      </w:pPr>
      <w:r>
        <w:rPr>
          <w:rStyle w:val="C21"/>
          <w:rtl w:val="0"/>
        </w:rPr>
        <w:t>Ústní ověření</w:t>
      </w:r>
    </w:p>
    <w:p>
      <w:pPr>
        <w:pStyle w:val="P16"/>
        <w:framePr w:w="6710" w:h="607" w:hRule="exact" w:wrap="none" w:vAnchor="page" w:hAnchor="margin" w:x="45" w:y="11244"/>
        <w:rPr>
          <w:rStyle w:val="C3"/>
          <w:rtl w:val="0"/>
        </w:rPr>
      </w:pPr>
    </w:p>
    <w:p>
      <w:pPr>
        <w:pStyle w:val="P17"/>
        <w:framePr w:w="6658" w:h="480" w:hRule="exact" w:wrap="none" w:vAnchor="page" w:hAnchor="margin" w:x="71" w:y="11300"/>
        <w:rPr>
          <w:rStyle w:val="C13"/>
          <w:rtl w:val="0"/>
        </w:rPr>
      </w:pPr>
      <w:r>
        <w:rPr>
          <w:rStyle w:val="C13"/>
          <w:rtl w:val="0"/>
        </w:rPr>
        <w:t>b) Vysvětlit zásady při archivaci vzorků výrobních šarží surovin, meziproduktů a výrobků</w:t>
      </w:r>
    </w:p>
    <w:p>
      <w:pPr>
        <w:pStyle w:val="P30"/>
        <w:framePr w:w="3921" w:h="607" w:hRule="exact" w:wrap="none" w:vAnchor="page" w:hAnchor="margin" w:x="6800" w:y="11244"/>
        <w:rPr>
          <w:rStyle w:val="C3"/>
          <w:rtl w:val="0"/>
        </w:rPr>
      </w:pPr>
    </w:p>
    <w:p>
      <w:pPr>
        <w:pStyle w:val="P31"/>
        <w:framePr w:w="3839" w:h="480" w:hRule="exact" w:wrap="none" w:vAnchor="page" w:hAnchor="margin" w:x="6856" w:y="11300"/>
        <w:rPr>
          <w:rStyle w:val="C22"/>
          <w:rtl w:val="0"/>
        </w:rPr>
      </w:pPr>
      <w:r>
        <w:rPr>
          <w:rStyle w:val="C22"/>
          <w:rtl w:val="0"/>
        </w:rPr>
        <w:t>Ústní ověření</w:t>
      </w:r>
    </w:p>
    <w:p>
      <w:pPr>
        <w:pStyle w:val="P12"/>
        <w:framePr w:w="6710" w:h="376" w:hRule="exact" w:wrap="none" w:vAnchor="page" w:hAnchor="margin" w:x="45" w:y="11851"/>
        <w:rPr>
          <w:rStyle w:val="C3"/>
          <w:rtl w:val="0"/>
        </w:rPr>
      </w:pPr>
    </w:p>
    <w:p>
      <w:pPr>
        <w:pStyle w:val="P13"/>
        <w:framePr w:w="6658" w:h="249" w:hRule="exact" w:wrap="none" w:vAnchor="page" w:hAnchor="margin" w:x="71" w:y="11907"/>
        <w:rPr>
          <w:rStyle w:val="C11"/>
          <w:rtl w:val="0"/>
        </w:rPr>
      </w:pPr>
      <w:r>
        <w:rPr>
          <w:rStyle w:val="C11"/>
          <w:rtl w:val="0"/>
        </w:rPr>
        <w:t>c) Připravit a označit posuzovaný vzorek pšenice pro uložení do archivu</w:t>
      </w:r>
    </w:p>
    <w:p>
      <w:pPr>
        <w:pStyle w:val="P28"/>
        <w:framePr w:w="3921" w:h="376" w:hRule="exact" w:wrap="none" w:vAnchor="page" w:hAnchor="margin" w:x="6800" w:y="11851"/>
        <w:rPr>
          <w:rStyle w:val="C3"/>
          <w:rtl w:val="0"/>
        </w:rPr>
      </w:pPr>
    </w:p>
    <w:p>
      <w:pPr>
        <w:pStyle w:val="P29"/>
        <w:framePr w:w="3839" w:h="249" w:hRule="exact" w:wrap="none" w:vAnchor="page" w:hAnchor="margin" w:x="6856" w:y="11907"/>
        <w:rPr>
          <w:rStyle w:val="C21"/>
          <w:rtl w:val="0"/>
        </w:rPr>
      </w:pPr>
      <w:r>
        <w:rPr>
          <w:rStyle w:val="C21"/>
          <w:rtl w:val="0"/>
        </w:rPr>
        <w:t>Praktické předvedení</w:t>
      </w:r>
    </w:p>
    <w:p>
      <w:pPr>
        <w:pStyle w:val="P32"/>
        <w:framePr w:w="10710" w:h="248" w:hRule="exact" w:wrap="none" w:vAnchor="page" w:hAnchor="margin" w:x="28" w:y="12340"/>
        <w:rPr>
          <w:rStyle w:val="C23"/>
          <w:rtl w:val="0"/>
        </w:rPr>
      </w:pPr>
      <w:r>
        <w:rPr>
          <w:rStyle w:val="C23"/>
          <w:rtl w:val="0"/>
        </w:rPr>
        <w:t>Je třeba splnit všechna kritéria.</w:t>
      </w:r>
    </w:p>
    <w:p>
      <w:pPr>
        <w:pStyle w:val="P23"/>
        <w:framePr w:w="10710" w:h="340" w:hRule="exact" w:wrap="none" w:vAnchor="page" w:hAnchor="margin" w:x="28" w:y="12776"/>
        <w:rPr>
          <w:rStyle w:val="C18"/>
          <w:rtl w:val="0"/>
        </w:rPr>
      </w:pPr>
      <w:r>
        <w:rPr>
          <w:rStyle w:val="C18"/>
          <w:rtl w:val="0"/>
        </w:rPr>
        <w:t>Ověřování měřidel a používaných metod zkoušení v mlýnské laboratoři</w:t>
      </w:r>
    </w:p>
    <w:p>
      <w:pPr>
        <w:pStyle w:val="P24"/>
        <w:framePr w:w="6713" w:h="376" w:hRule="exact" w:wrap="none" w:vAnchor="page" w:hAnchor="margin" w:x="45" w:y="13215"/>
        <w:rPr>
          <w:rStyle w:val="C3"/>
          <w:rtl w:val="0"/>
        </w:rPr>
      </w:pPr>
    </w:p>
    <w:p>
      <w:pPr>
        <w:pStyle w:val="P25"/>
        <w:framePr w:w="6661" w:h="249" w:hRule="exact" w:wrap="none" w:vAnchor="page" w:hAnchor="margin" w:x="71" w:y="13286"/>
        <w:rPr>
          <w:rStyle w:val="C19"/>
          <w:rtl w:val="0"/>
        </w:rPr>
      </w:pPr>
      <w:r>
        <w:rPr>
          <w:rStyle w:val="C19"/>
          <w:rtl w:val="0"/>
        </w:rPr>
        <w:t>Kritéria hodnocení</w:t>
      </w:r>
    </w:p>
    <w:p>
      <w:pPr>
        <w:pStyle w:val="P26"/>
        <w:framePr w:w="3918" w:h="376" w:hRule="exact" w:wrap="none" w:vAnchor="page" w:hAnchor="margin" w:x="6803" w:y="13215"/>
        <w:rPr>
          <w:rStyle w:val="C3"/>
          <w:rtl w:val="0"/>
        </w:rPr>
      </w:pPr>
    </w:p>
    <w:p>
      <w:pPr>
        <w:pStyle w:val="P27"/>
        <w:framePr w:w="3836" w:h="249" w:hRule="exact" w:wrap="none" w:vAnchor="page" w:hAnchor="margin" w:x="6859" w:y="13286"/>
        <w:rPr>
          <w:rStyle w:val="C20"/>
          <w:rtl w:val="0"/>
        </w:rPr>
      </w:pPr>
      <w:r>
        <w:rPr>
          <w:rStyle w:val="C20"/>
          <w:rtl w:val="0"/>
        </w:rPr>
        <w:t>Způsoby ověření</w:t>
      </w:r>
    </w:p>
    <w:p>
      <w:pPr>
        <w:pStyle w:val="P12"/>
        <w:framePr w:w="6710" w:h="831" w:hRule="exact" w:wrap="none" w:vAnchor="page" w:hAnchor="margin" w:x="45" w:y="13592"/>
        <w:rPr>
          <w:rStyle w:val="C3"/>
          <w:rtl w:val="0"/>
        </w:rPr>
      </w:pPr>
    </w:p>
    <w:p>
      <w:pPr>
        <w:pStyle w:val="P13"/>
        <w:framePr w:w="6658" w:h="704" w:hRule="exact" w:wrap="none" w:vAnchor="page" w:hAnchor="margin" w:x="71" w:y="13648"/>
        <w:rPr>
          <w:rStyle w:val="C11"/>
          <w:rtl w:val="0"/>
        </w:rPr>
      </w:pPr>
      <w:r>
        <w:rPr>
          <w:rStyle w:val="C11"/>
          <w:rtl w:val="0"/>
        </w:rPr>
        <w:t>a) Popsat měřidla v dané mlýnské laboratoři z hlediska jejich ověřování a kalibrace podle platných právních předpisů, včetně kruhových testů podle doporučení výrobce přístroje</w:t>
      </w:r>
    </w:p>
    <w:p>
      <w:pPr>
        <w:pStyle w:val="P28"/>
        <w:framePr w:w="3921" w:h="831" w:hRule="exact" w:wrap="none" w:vAnchor="page" w:hAnchor="margin" w:x="6800" w:y="13592"/>
        <w:rPr>
          <w:rStyle w:val="C3"/>
          <w:rtl w:val="0"/>
        </w:rPr>
      </w:pPr>
    </w:p>
    <w:p>
      <w:pPr>
        <w:pStyle w:val="P29"/>
        <w:framePr w:w="3839" w:h="704" w:hRule="exact" w:wrap="none" w:vAnchor="page" w:hAnchor="margin" w:x="6856" w:y="13648"/>
        <w:rPr>
          <w:rStyle w:val="C21"/>
          <w:rtl w:val="0"/>
        </w:rPr>
      </w:pPr>
      <w:r>
        <w:rPr>
          <w:rStyle w:val="C21"/>
          <w:rtl w:val="0"/>
        </w:rPr>
        <w:t>Ústní ověření</w:t>
      </w:r>
    </w:p>
    <w:p>
      <w:pPr>
        <w:pStyle w:val="P16"/>
        <w:framePr w:w="6710" w:h="607" w:hRule="exact" w:wrap="none" w:vAnchor="page" w:hAnchor="margin" w:x="45" w:y="14423"/>
        <w:rPr>
          <w:rStyle w:val="C3"/>
          <w:rtl w:val="0"/>
        </w:rPr>
      </w:pPr>
    </w:p>
    <w:p>
      <w:pPr>
        <w:pStyle w:val="P17"/>
        <w:framePr w:w="6658" w:h="480" w:hRule="exact" w:wrap="none" w:vAnchor="page" w:hAnchor="margin" w:x="71" w:y="14479"/>
        <w:rPr>
          <w:rStyle w:val="C13"/>
          <w:rtl w:val="0"/>
        </w:rPr>
      </w:pPr>
      <w:r>
        <w:rPr>
          <w:rStyle w:val="C13"/>
          <w:rtl w:val="0"/>
        </w:rPr>
        <w:t>b) Provést ověření vlhkosti vzorku stanovené na vlhkoměru referenční metodou</w:t>
      </w:r>
    </w:p>
    <w:p>
      <w:pPr>
        <w:pStyle w:val="P30"/>
        <w:framePr w:w="3921" w:h="607" w:hRule="exact" w:wrap="none" w:vAnchor="page" w:hAnchor="margin" w:x="6800" w:y="14423"/>
        <w:rPr>
          <w:rStyle w:val="C3"/>
          <w:rtl w:val="0"/>
        </w:rPr>
      </w:pPr>
    </w:p>
    <w:p>
      <w:pPr>
        <w:pStyle w:val="P31"/>
        <w:framePr w:w="3839" w:h="480" w:hRule="exact" w:wrap="none" w:vAnchor="page" w:hAnchor="margin" w:x="6856" w:y="1447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účinnosti sanitace a provozní hygieny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místa v mlýnské výrobě z hlediska možné mikrobiologické kontaminace výrobku, kde je vhodné ověřovat účinnost sanitace kontrolními stěry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Odebrat vzorek stěru pro mikrobiologické vyšetření podle předloženého postupu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místa a způsob odběru vzorku pitné vody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Dodržování zásad BOZP a PO v mlýnské laboratoři</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Zkontrolovat dodržování BOZP a PO v laboratoři, kde probíhá zkouška</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831" w:hRule="exact" w:wrap="none" w:vAnchor="page" w:hAnchor="margin" w:x="45" w:y="6525"/>
        <w:rPr>
          <w:rStyle w:val="C3"/>
          <w:rtl w:val="0"/>
        </w:rPr>
      </w:pPr>
    </w:p>
    <w:p>
      <w:pPr>
        <w:pStyle w:val="P17"/>
        <w:framePr w:w="6658" w:h="704" w:hRule="exact" w:wrap="none" w:vAnchor="page" w:hAnchor="margin" w:x="71" w:y="6581"/>
        <w:rPr>
          <w:rStyle w:val="C13"/>
          <w:rtl w:val="0"/>
        </w:rPr>
      </w:pPr>
      <w:r>
        <w:rPr>
          <w:rStyle w:val="C13"/>
          <w:rtl w:val="0"/>
        </w:rPr>
        <w:t>b) Vysvětlit nebezpečí a postupy práce s nebezpečnými chemickými látkami (žíravinami) a jinými nebezpečnými materiály podle předložených bezpečnostních listů</w:t>
      </w:r>
    </w:p>
    <w:p>
      <w:pPr>
        <w:pStyle w:val="P30"/>
        <w:framePr w:w="3921" w:h="831" w:hRule="exact" w:wrap="none" w:vAnchor="page" w:hAnchor="margin" w:x="6800" w:y="6525"/>
        <w:rPr>
          <w:rStyle w:val="C3"/>
          <w:rtl w:val="0"/>
        </w:rPr>
      </w:pPr>
    </w:p>
    <w:p>
      <w:pPr>
        <w:pStyle w:val="P31"/>
        <w:framePr w:w="3839" w:h="704" w:hRule="exact" w:wrap="none" w:vAnchor="page" w:hAnchor="margin" w:x="6856" w:y="6581"/>
        <w:rPr>
          <w:rStyle w:val="C22"/>
          <w:rtl w:val="0"/>
        </w:rPr>
      </w:pPr>
      <w:r>
        <w:rPr>
          <w:rStyle w:val="C22"/>
          <w:rtl w:val="0"/>
        </w:rPr>
        <w:t>Ústní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Uvést zásady používání ochranného pracovního oděvu a ochranných pracovních prostředků pro pobyt v laboratoři i v mlýnském provozu</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Spolupráce při vytváření a udržování systému řízení kvality a bezpečnosti potravin v mlýnské provozovně</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kontrolní a kritické kontrolní body v mlýnském provozu a spolupráci při jejich stanovení</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ověření</w:t>
      </w:r>
    </w:p>
    <w:p>
      <w:pPr>
        <w:pStyle w:val="P16"/>
        <w:framePr w:w="6710" w:h="607" w:hRule="exact" w:wrap="none" w:vAnchor="page" w:hAnchor="margin" w:x="45" w:y="10141"/>
        <w:rPr>
          <w:rStyle w:val="C3"/>
          <w:rtl w:val="0"/>
        </w:rPr>
      </w:pPr>
    </w:p>
    <w:p>
      <w:pPr>
        <w:pStyle w:val="P17"/>
        <w:framePr w:w="6658" w:h="480" w:hRule="exact" w:wrap="none" w:vAnchor="page" w:hAnchor="margin" w:x="71" w:y="10197"/>
        <w:rPr>
          <w:rStyle w:val="C13"/>
          <w:rtl w:val="0"/>
        </w:rPr>
      </w:pPr>
      <w:r>
        <w:rPr>
          <w:rStyle w:val="C13"/>
          <w:rtl w:val="0"/>
        </w:rPr>
        <w:t>b) Popsat součinnost při zavádění nového výrobku a jeho výstupní dokumentaci</w:t>
      </w:r>
    </w:p>
    <w:p>
      <w:pPr>
        <w:pStyle w:val="P30"/>
        <w:framePr w:w="3921" w:h="607" w:hRule="exact" w:wrap="none" w:vAnchor="page" w:hAnchor="margin" w:x="6800" w:y="10141"/>
        <w:rPr>
          <w:rStyle w:val="C3"/>
          <w:rtl w:val="0"/>
        </w:rPr>
      </w:pPr>
    </w:p>
    <w:p>
      <w:pPr>
        <w:pStyle w:val="P31"/>
        <w:framePr w:w="3839" w:h="480" w:hRule="exact" w:wrap="none" w:vAnchor="page" w:hAnchor="margin" w:x="6856" w:y="10197"/>
        <w:rPr>
          <w:rStyle w:val="C22"/>
          <w:rtl w:val="0"/>
        </w:rPr>
      </w:pPr>
      <w:r>
        <w:rPr>
          <w:rStyle w:val="C22"/>
          <w:rtl w:val="0"/>
        </w:rPr>
        <w:t>Ústní ověření</w:t>
      </w:r>
    </w:p>
    <w:p>
      <w:pPr>
        <w:pStyle w:val="P12"/>
        <w:framePr w:w="6710" w:h="607" w:hRule="exact" w:wrap="none" w:vAnchor="page" w:hAnchor="margin" w:x="45" w:y="10748"/>
        <w:rPr>
          <w:rStyle w:val="C3"/>
          <w:rtl w:val="0"/>
        </w:rPr>
      </w:pPr>
    </w:p>
    <w:p>
      <w:pPr>
        <w:pStyle w:val="P13"/>
        <w:framePr w:w="6658" w:h="480" w:hRule="exact" w:wrap="none" w:vAnchor="page" w:hAnchor="margin" w:x="71" w:y="10804"/>
        <w:rPr>
          <w:rStyle w:val="C11"/>
          <w:rtl w:val="0"/>
        </w:rPr>
      </w:pPr>
      <w:r>
        <w:rPr>
          <w:rStyle w:val="C11"/>
          <w:rtl w:val="0"/>
        </w:rPr>
        <w:t>c) Popsat fungování systému rychlého varování a povinnosti při stahování výrobku z trhu</w:t>
      </w:r>
    </w:p>
    <w:p>
      <w:pPr>
        <w:pStyle w:val="P28"/>
        <w:framePr w:w="3921" w:h="607" w:hRule="exact" w:wrap="none" w:vAnchor="page" w:hAnchor="margin" w:x="6800" w:y="10748"/>
        <w:rPr>
          <w:rStyle w:val="C3"/>
          <w:rtl w:val="0"/>
        </w:rPr>
      </w:pPr>
    </w:p>
    <w:p>
      <w:pPr>
        <w:pStyle w:val="P29"/>
        <w:framePr w:w="3839" w:h="480" w:hRule="exact" w:wrap="none" w:vAnchor="page" w:hAnchor="margin" w:x="6856" w:y="10804"/>
        <w:rPr>
          <w:rStyle w:val="C21"/>
          <w:rtl w:val="0"/>
        </w:rPr>
      </w:pPr>
      <w:r>
        <w:rPr>
          <w:rStyle w:val="C21"/>
          <w:rtl w:val="0"/>
        </w:rPr>
        <w:t>Ústní ověření</w:t>
      </w:r>
    </w:p>
    <w:p>
      <w:pPr>
        <w:pStyle w:val="P16"/>
        <w:framePr w:w="6710" w:h="831" w:hRule="exact" w:wrap="none" w:vAnchor="page" w:hAnchor="margin" w:x="45" w:y="11355"/>
        <w:rPr>
          <w:rStyle w:val="C3"/>
          <w:rtl w:val="0"/>
        </w:rPr>
      </w:pPr>
    </w:p>
    <w:p>
      <w:pPr>
        <w:pStyle w:val="P17"/>
        <w:framePr w:w="6658" w:h="704" w:hRule="exact" w:wrap="none" w:vAnchor="page" w:hAnchor="margin" w:x="71" w:y="11411"/>
        <w:rPr>
          <w:rStyle w:val="C13"/>
          <w:rtl w:val="0"/>
        </w:rPr>
      </w:pPr>
      <w:r>
        <w:rPr>
          <w:rStyle w:val="C13"/>
          <w:rtl w:val="0"/>
        </w:rPr>
        <w:t>d) Na předložené příkladové studii, kde je uvedena část technologického procesu mlýna, popsat výrobní diagram a do uvedených tabulek zapsat analýzu nebezpečí a stanovit kritické kontrolní body</w:t>
      </w:r>
    </w:p>
    <w:p>
      <w:pPr>
        <w:pStyle w:val="P30"/>
        <w:framePr w:w="3921" w:h="831" w:hRule="exact" w:wrap="none" w:vAnchor="page" w:hAnchor="margin" w:x="6800" w:y="11355"/>
        <w:rPr>
          <w:rStyle w:val="C3"/>
          <w:rtl w:val="0"/>
        </w:rPr>
      </w:pPr>
    </w:p>
    <w:p>
      <w:pPr>
        <w:pStyle w:val="P31"/>
        <w:framePr w:w="3839" w:h="704"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https://nsp.cz/jednotka-prace/technik-v-potravinarstvi-#zdravotni-zpusobilost).</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"Provádění laboratorních zkoušek surovin, meziproduktů a výrobků v mlýnské výrobě" si zkoušející připraví příkladovou studii, na které ověří kritéria f) a g).</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mlýnské laboratoři" kritéria a) uchazeč zkontroluje platnost revizních zpráv elektrických zařízení a prodlužovacích kabelů, umístění zařízení laboratoře a uložení nebezpečných chemických látek.</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"Spolupráce při vytváření a udržování systému řízení kvality a bezpečnosti potravin v mlýnské provozovně" si zkoušející připraví příkladové studie pro ověřování kritéria d), které se ověřuje na vybraném provozním souboru mlýna:</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obilí před mletím</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zpracování</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•míchání a finální úprava výrobku</w:t>
      </w:r>
    </w:p>
    <w:p>
      <w:pPr>
        <w:keepNext w:val="0"/>
        <w:keepLines w:val="1"/>
        <w:framePr w:w="10766" w:h="78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•skladování, balení a expedice</w:t>
      </w:r>
    </w:p>
    <w:p>
      <w:pPr>
        <w:keepNext w:val="0"/>
        <w:keepLines w:val="0"/>
        <w:framePr w:w="10766" w:h="78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přinese vlastní.</w:t>
      </w:r>
    </w:p>
    <w:p>
      <w:pPr>
        <w:pStyle w:val="P33"/>
        <w:framePr w:w="10766" w:h="1837" w:hRule="exact" w:wrap="none" w:vAnchor="page" w:hAnchor="margin" w:x="0" w:y="10914"/>
        <w:rPr>
          <w:rStyle w:val="C3"/>
          <w:rtl w:val="0"/>
        </w:rPr>
      </w:pPr>
    </w:p>
    <w:p>
      <w:pPr>
        <w:pStyle w:val="P35"/>
        <w:framePr w:w="10710" w:h="340" w:hRule="exact" w:wrap="none" w:vAnchor="page" w:hAnchor="margin" w:x="28" w:y="10914"/>
        <w:rPr>
          <w:rStyle w:val="C25"/>
          <w:rtl w:val="0"/>
        </w:rPr>
      </w:pPr>
      <w:r>
        <w:rPr>
          <w:rStyle w:val="C25"/>
          <w:rtl w:val="0"/>
        </w:rPr>
        <w:t>Výsledné hodnocení</w:t>
      </w:r>
    </w:p>
    <w:p>
      <w:pPr>
        <w:keepNext w:val="0"/>
        <w:keepLines w:val="0"/>
        <w:framePr w:w="10766" w:h="1497" w:hRule="exact" w:wrap="none" w:vAnchor="page" w:hAnchor="margin" w:x="0" w:y="11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78"/>
        <w:rPr>
          <w:rStyle w:val="C3"/>
          <w:rtl w:val="0"/>
        </w:rPr>
      </w:pPr>
    </w:p>
    <w:p>
      <w:pPr>
        <w:pStyle w:val="P35"/>
        <w:framePr w:w="10710" w:h="340" w:hRule="exact" w:wrap="none" w:vAnchor="page" w:hAnchor="margin" w:x="28" w:y="12978"/>
        <w:rPr>
          <w:rStyle w:val="C25"/>
          <w:rtl w:val="0"/>
        </w:rPr>
      </w:pPr>
      <w:r>
        <w:rPr>
          <w:rStyle w:val="C25"/>
          <w:rtl w:val="0"/>
        </w:rPr>
        <w:t>Počet zkoušejících</w:t>
      </w:r>
    </w:p>
    <w:p>
      <w:pPr>
        <w:keepNext w:val="0"/>
        <w:keepLines w:val="0"/>
        <w:framePr w:w="10766" w:h="1036" w:hRule="exact" w:wrap="none" w:vAnchor="page" w:hAnchor="margin" w:x="0" w:y="133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29-084-M Technik/technička mlýnské laboratoře + střední vzdělání s maturitní zkouškou a alespoň 5 let odborné praxe v oblasti mlýnské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32"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pšenice, vzorek hladké mouky a 2 příklady kontaminovaných vzorků</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s následujícím vybavením: NIR analyzátor (jakýkoliv typ), vlhkoměr, laboratorní síta pro obiloviny (laboratorní prosévačka není podmínkou), laboratorní váha, laboratorní sušárna, jakýkoli přístroj na posouzení kvality těsta (alveograf, farinograf, extenzograf), přístroj na analýzu čísla poklesu, včetně potřebného laboratorního skla, pinzeta, lupa, nádoby na vážení vzorku, lopatka, sáčky na uchování vzorku</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potravinářství a krmivářství, ustavená a licencovaná pro tuto činnost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Technik/technička mlýnské laboratoře, 11.9.2026 20:04:39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331F9A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D5AF4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924700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7CE32D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