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78E149" Type="http://schemas.openxmlformats.org/officeDocument/2006/relationships/officeDocument" Target="/word/document.xml" /><Relationship Id="coreR2678E149" Type="http://schemas.openxmlformats.org/package/2006/relationships/metadata/core-properties" Target="/docProps/core.xml" /><Relationship Id="customR2678E1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mlýnské výroby (kód: 29-083-M)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technologických postupů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technologických procesů a parametrů surovin a výrobků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sanitačních a výrobních postupů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technologických a provozních dat mlýnské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Využívání metodiky analýzy nebezpečí na kritických kontrolních bodech (HACCP) při řízení kvality a bezpečnosti potravin v mlýnské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potravinářských aditiv v mlýnské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BOZP a PO v mlýnské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technologických postupů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základní cíle a principy přípravy obilí před mlýnským zpracováním, nakreslit a vysvětlit dílčí část technologického schématu a zadávání parametrů kondiciování zrna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základní cíle a principy mlýnského zpracování, nakreslit a vysvětlit dílčí část technologického schématu řízení toku produktů různých granulací a různé kvality a zadávání parametrů obsluze pro regulaci vlastností výrobku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požadavky na skladování surovin a mlýnských výrobků</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Stanovování technologických procesů a parametrů surovin a výrobků v mlýnské výrobě</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1055" w:hRule="exact" w:wrap="none" w:vAnchor="page" w:hAnchor="margin" w:x="45" w:y="6930"/>
        <w:rPr>
          <w:rStyle w:val="C3"/>
          <w:rtl w:val="0"/>
        </w:rPr>
      </w:pPr>
    </w:p>
    <w:p>
      <w:pPr>
        <w:pStyle w:val="P13"/>
        <w:framePr w:w="6658" w:h="928" w:hRule="exact" w:wrap="none" w:vAnchor="page" w:hAnchor="margin" w:x="71" w:y="698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6930"/>
        <w:rPr>
          <w:rStyle w:val="C3"/>
          <w:rtl w:val="0"/>
        </w:rPr>
      </w:pPr>
    </w:p>
    <w:p>
      <w:pPr>
        <w:pStyle w:val="P29"/>
        <w:framePr w:w="3839" w:h="928" w:hRule="exact" w:wrap="none" w:vAnchor="page" w:hAnchor="margin" w:x="6856" w:y="6986"/>
        <w:rPr>
          <w:rStyle w:val="C21"/>
          <w:rtl w:val="0"/>
        </w:rPr>
      </w:pPr>
      <w:r>
        <w:rPr>
          <w:rStyle w:val="C21"/>
          <w:rtl w:val="0"/>
        </w:rPr>
        <w:t>Ústní ověření</w:t>
      </w:r>
    </w:p>
    <w:p>
      <w:pPr>
        <w:pStyle w:val="P16"/>
        <w:framePr w:w="6710" w:h="607" w:hRule="exact" w:wrap="none" w:vAnchor="page" w:hAnchor="margin" w:x="45" w:y="7986"/>
        <w:rPr>
          <w:rStyle w:val="C3"/>
          <w:rtl w:val="0"/>
        </w:rPr>
      </w:pPr>
    </w:p>
    <w:p>
      <w:pPr>
        <w:pStyle w:val="P17"/>
        <w:framePr w:w="6658" w:h="480" w:hRule="exact" w:wrap="none" w:vAnchor="page" w:hAnchor="margin" w:x="71" w:y="8042"/>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7986"/>
        <w:rPr>
          <w:rStyle w:val="C3"/>
          <w:rtl w:val="0"/>
        </w:rPr>
      </w:pPr>
    </w:p>
    <w:p>
      <w:pPr>
        <w:pStyle w:val="P31"/>
        <w:framePr w:w="3839" w:h="480" w:hRule="exact" w:wrap="none" w:vAnchor="page" w:hAnchor="margin" w:x="6856" w:y="8042"/>
        <w:rPr>
          <w:rStyle w:val="C22"/>
          <w:rtl w:val="0"/>
        </w:rPr>
      </w:pPr>
      <w:r>
        <w:rPr>
          <w:rStyle w:val="C22"/>
          <w:rtl w:val="0"/>
        </w:rPr>
        <w:t>Praktické předvedení</w:t>
      </w:r>
    </w:p>
    <w:p>
      <w:pPr>
        <w:pStyle w:val="P12"/>
        <w:framePr w:w="6710" w:h="376" w:hRule="exact" w:wrap="none" w:vAnchor="page" w:hAnchor="margin" w:x="45" w:y="8592"/>
        <w:rPr>
          <w:rStyle w:val="C3"/>
          <w:rtl w:val="0"/>
        </w:rPr>
      </w:pPr>
    </w:p>
    <w:p>
      <w:pPr>
        <w:pStyle w:val="P13"/>
        <w:framePr w:w="6658" w:h="249" w:hRule="exact" w:wrap="none" w:vAnchor="page" w:hAnchor="margin" w:x="71" w:y="8648"/>
        <w:rPr>
          <w:rStyle w:val="C11"/>
          <w:rtl w:val="0"/>
        </w:rPr>
      </w:pPr>
      <w:r>
        <w:rPr>
          <w:rStyle w:val="C11"/>
          <w:rtl w:val="0"/>
        </w:rPr>
        <w:t>c) Provést stanovení kvalitativních parametrů výrobku na NIR analyzátoru</w:t>
      </w:r>
    </w:p>
    <w:p>
      <w:pPr>
        <w:pStyle w:val="P28"/>
        <w:framePr w:w="3921" w:h="376" w:hRule="exact" w:wrap="none" w:vAnchor="page" w:hAnchor="margin" w:x="6800" w:y="8592"/>
        <w:rPr>
          <w:rStyle w:val="C3"/>
          <w:rtl w:val="0"/>
        </w:rPr>
      </w:pPr>
    </w:p>
    <w:p>
      <w:pPr>
        <w:pStyle w:val="P29"/>
        <w:framePr w:w="3839" w:h="249" w:hRule="exact" w:wrap="none" w:vAnchor="page" w:hAnchor="margin" w:x="6856" w:y="8648"/>
        <w:rPr>
          <w:rStyle w:val="C21"/>
          <w:rtl w:val="0"/>
        </w:rPr>
      </w:pPr>
      <w:r>
        <w:rPr>
          <w:rStyle w:val="C21"/>
          <w:rtl w:val="0"/>
        </w:rPr>
        <w:t>Praktické předvedení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obilí, popsat opatření při překročení mezní vlhkosti výrobků na výstupu ze mlýna</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Praktické předvedení</w:t>
      </w:r>
    </w:p>
    <w:p>
      <w:pPr>
        <w:pStyle w:val="P12"/>
        <w:framePr w:w="6710" w:h="831" w:hRule="exact" w:wrap="none" w:vAnchor="page" w:hAnchor="margin" w:x="45" w:y="10024"/>
        <w:rPr>
          <w:rStyle w:val="C3"/>
          <w:rtl w:val="0"/>
        </w:rPr>
      </w:pPr>
    </w:p>
    <w:p>
      <w:pPr>
        <w:pStyle w:val="P13"/>
        <w:framePr w:w="6658" w:h="704" w:hRule="exact" w:wrap="none" w:vAnchor="page" w:hAnchor="margin" w:x="71" w:y="10080"/>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0024"/>
        <w:rPr>
          <w:rStyle w:val="C3"/>
          <w:rtl w:val="0"/>
        </w:rPr>
      </w:pPr>
    </w:p>
    <w:p>
      <w:pPr>
        <w:pStyle w:val="P29"/>
        <w:framePr w:w="3839" w:h="704" w:hRule="exact" w:wrap="none" w:vAnchor="page" w:hAnchor="margin" w:x="6856" w:y="10080"/>
        <w:rPr>
          <w:rStyle w:val="C21"/>
          <w:rtl w:val="0"/>
        </w:rPr>
      </w:pPr>
      <w:r>
        <w:rPr>
          <w:rStyle w:val="C21"/>
          <w:rtl w:val="0"/>
        </w:rPr>
        <w:t>Praktické předvedení a ústní ověření</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Praktické předvedení a ústní ověření</w:t>
      </w:r>
    </w:p>
    <w:p>
      <w:pPr>
        <w:pStyle w:val="P32"/>
        <w:framePr w:w="10710" w:h="248" w:hRule="exact" w:wrap="none" w:vAnchor="page" w:hAnchor="margin" w:x="28" w:y="11575"/>
        <w:rPr>
          <w:rStyle w:val="C23"/>
          <w:rtl w:val="0"/>
        </w:rPr>
      </w:pPr>
      <w:r>
        <w:rPr>
          <w:rStyle w:val="C23"/>
          <w:rtl w:val="0"/>
        </w:rPr>
        <w:t>Je třeba splnit všechna kritéria.</w:t>
      </w:r>
    </w:p>
    <w:p>
      <w:pPr>
        <w:pStyle w:val="P23"/>
        <w:framePr w:w="10710" w:h="340" w:hRule="exact" w:wrap="none" w:vAnchor="page" w:hAnchor="margin" w:x="28" w:y="12011"/>
        <w:rPr>
          <w:rStyle w:val="C18"/>
          <w:rtl w:val="0"/>
        </w:rPr>
      </w:pPr>
      <w:r>
        <w:rPr>
          <w:rStyle w:val="C18"/>
          <w:rtl w:val="0"/>
        </w:rPr>
        <w:t>Navrhování sanitačních a výrobních postupů v mlýnské výrobě</w:t>
      </w:r>
    </w:p>
    <w:p>
      <w:pPr>
        <w:pStyle w:val="P24"/>
        <w:framePr w:w="6713" w:h="376" w:hRule="exact" w:wrap="none" w:vAnchor="page" w:hAnchor="margin" w:x="45" w:y="12450"/>
        <w:rPr>
          <w:rStyle w:val="C3"/>
          <w:rtl w:val="0"/>
        </w:rPr>
      </w:pPr>
    </w:p>
    <w:p>
      <w:pPr>
        <w:pStyle w:val="P25"/>
        <w:framePr w:w="6661" w:h="249" w:hRule="exact" w:wrap="none" w:vAnchor="page" w:hAnchor="margin" w:x="71" w:y="12521"/>
        <w:rPr>
          <w:rStyle w:val="C19"/>
          <w:rtl w:val="0"/>
        </w:rPr>
      </w:pPr>
      <w:r>
        <w:rPr>
          <w:rStyle w:val="C19"/>
          <w:rtl w:val="0"/>
        </w:rPr>
        <w:t>Kritéria hodnocení</w:t>
      </w:r>
    </w:p>
    <w:p>
      <w:pPr>
        <w:pStyle w:val="P26"/>
        <w:framePr w:w="3918" w:h="376" w:hRule="exact" w:wrap="none" w:vAnchor="page" w:hAnchor="margin" w:x="6803" w:y="12450"/>
        <w:rPr>
          <w:rStyle w:val="C3"/>
          <w:rtl w:val="0"/>
        </w:rPr>
      </w:pPr>
    </w:p>
    <w:p>
      <w:pPr>
        <w:pStyle w:val="P27"/>
        <w:framePr w:w="3836" w:h="249" w:hRule="exact" w:wrap="none" w:vAnchor="page" w:hAnchor="margin" w:x="6859" w:y="12521"/>
        <w:rPr>
          <w:rStyle w:val="C20"/>
          <w:rtl w:val="0"/>
        </w:rPr>
      </w:pPr>
      <w:r>
        <w:rPr>
          <w:rStyle w:val="C20"/>
          <w:rtl w:val="0"/>
        </w:rPr>
        <w:t>Způsoby ověření</w:t>
      </w:r>
    </w:p>
    <w:p>
      <w:pPr>
        <w:pStyle w:val="P12"/>
        <w:framePr w:w="6710" w:h="607" w:hRule="exact" w:wrap="none" w:vAnchor="page" w:hAnchor="margin" w:x="45" w:y="12826"/>
        <w:rPr>
          <w:rStyle w:val="C3"/>
          <w:rtl w:val="0"/>
        </w:rPr>
      </w:pPr>
    </w:p>
    <w:p>
      <w:pPr>
        <w:pStyle w:val="P13"/>
        <w:framePr w:w="6658" w:h="480" w:hRule="exact" w:wrap="none" w:vAnchor="page" w:hAnchor="margin" w:x="71" w:y="12882"/>
        <w:rPr>
          <w:rStyle w:val="C11"/>
          <w:rtl w:val="0"/>
        </w:rPr>
      </w:pPr>
      <w:r>
        <w:rPr>
          <w:rStyle w:val="C11"/>
          <w:rtl w:val="0"/>
        </w:rPr>
        <w:t>a) Identifikovat nebezpečí v hygieně provozu mlýna a navrhnout sanitační postupy, případně hygienické zóny</w:t>
      </w:r>
    </w:p>
    <w:p>
      <w:pPr>
        <w:pStyle w:val="P28"/>
        <w:framePr w:w="3921" w:h="607" w:hRule="exact" w:wrap="none" w:vAnchor="page" w:hAnchor="margin" w:x="6800" w:y="12826"/>
        <w:rPr>
          <w:rStyle w:val="C3"/>
          <w:rtl w:val="0"/>
        </w:rPr>
      </w:pPr>
    </w:p>
    <w:p>
      <w:pPr>
        <w:pStyle w:val="P29"/>
        <w:framePr w:w="3839" w:h="480" w:hRule="exact" w:wrap="none" w:vAnchor="page" w:hAnchor="margin" w:x="6856" w:y="12882"/>
        <w:rPr>
          <w:rStyle w:val="C21"/>
          <w:rtl w:val="0"/>
        </w:rPr>
      </w:pPr>
      <w:r>
        <w:rPr>
          <w:rStyle w:val="C21"/>
          <w:rtl w:val="0"/>
        </w:rPr>
        <w:t>Písemné a ústní ověření</w:t>
      </w:r>
    </w:p>
    <w:p>
      <w:pPr>
        <w:pStyle w:val="P16"/>
        <w:framePr w:w="6710" w:h="376" w:hRule="exact" w:wrap="none" w:vAnchor="page" w:hAnchor="margin" w:x="45" w:y="13433"/>
        <w:rPr>
          <w:rStyle w:val="C3"/>
          <w:rtl w:val="0"/>
        </w:rPr>
      </w:pPr>
    </w:p>
    <w:p>
      <w:pPr>
        <w:pStyle w:val="P17"/>
        <w:framePr w:w="6658" w:h="249" w:hRule="exact" w:wrap="none" w:vAnchor="page" w:hAnchor="margin" w:x="71" w:y="13489"/>
        <w:rPr>
          <w:rStyle w:val="C13"/>
          <w:rtl w:val="0"/>
        </w:rPr>
      </w:pPr>
      <w:r>
        <w:rPr>
          <w:rStyle w:val="C13"/>
          <w:rtl w:val="0"/>
        </w:rPr>
        <w:t>b) Uvést hlavní zásady správné hygienické praxe pro danou výrobu</w:t>
      </w:r>
    </w:p>
    <w:p>
      <w:pPr>
        <w:pStyle w:val="P30"/>
        <w:framePr w:w="3921" w:h="376" w:hRule="exact" w:wrap="none" w:vAnchor="page" w:hAnchor="margin" w:x="6800" w:y="13433"/>
        <w:rPr>
          <w:rStyle w:val="C3"/>
          <w:rtl w:val="0"/>
        </w:rPr>
      </w:pPr>
    </w:p>
    <w:p>
      <w:pPr>
        <w:pStyle w:val="P31"/>
        <w:framePr w:w="3839" w:h="249" w:hRule="exact" w:wrap="none" w:vAnchor="page" w:hAnchor="margin" w:x="6856" w:y="13489"/>
        <w:rPr>
          <w:rStyle w:val="C22"/>
          <w:rtl w:val="0"/>
        </w:rPr>
      </w:pPr>
      <w:r>
        <w:rPr>
          <w:rStyle w:val="C22"/>
          <w:rtl w:val="0"/>
        </w:rPr>
        <w:t>Ústní ověření</w:t>
      </w:r>
    </w:p>
    <w:p>
      <w:pPr>
        <w:pStyle w:val="P12"/>
        <w:framePr w:w="6710" w:h="376" w:hRule="exact" w:wrap="none" w:vAnchor="page" w:hAnchor="margin" w:x="45" w:y="13810"/>
        <w:rPr>
          <w:rStyle w:val="C3"/>
          <w:rtl w:val="0"/>
        </w:rPr>
      </w:pPr>
    </w:p>
    <w:p>
      <w:pPr>
        <w:pStyle w:val="P13"/>
        <w:framePr w:w="6658" w:h="249" w:hRule="exact" w:wrap="none" w:vAnchor="page" w:hAnchor="margin" w:x="71" w:y="13866"/>
        <w:rPr>
          <w:rStyle w:val="C11"/>
          <w:rtl w:val="0"/>
        </w:rPr>
      </w:pPr>
      <w:r>
        <w:rPr>
          <w:rStyle w:val="C11"/>
          <w:rtl w:val="0"/>
        </w:rPr>
        <w:t>c) Uvést hlavní zásady správné výrobní praxe pro danou výrobu</w:t>
      </w:r>
    </w:p>
    <w:p>
      <w:pPr>
        <w:pStyle w:val="P28"/>
        <w:framePr w:w="3921" w:h="376" w:hRule="exact" w:wrap="none" w:vAnchor="page" w:hAnchor="margin" w:x="6800" w:y="13810"/>
        <w:rPr>
          <w:rStyle w:val="C3"/>
          <w:rtl w:val="0"/>
        </w:rPr>
      </w:pPr>
    </w:p>
    <w:p>
      <w:pPr>
        <w:pStyle w:val="P29"/>
        <w:framePr w:w="3839" w:h="249" w:hRule="exact" w:wrap="none" w:vAnchor="page" w:hAnchor="margin" w:x="6856" w:y="13866"/>
        <w:rPr>
          <w:rStyle w:val="C21"/>
          <w:rtl w:val="0"/>
        </w:rPr>
      </w:pPr>
      <w:r>
        <w:rPr>
          <w:rStyle w:val="C21"/>
          <w:rtl w:val="0"/>
        </w:rPr>
        <w:t>Ústní ověření</w:t>
      </w:r>
    </w:p>
    <w:p>
      <w:pPr>
        <w:pStyle w:val="P32"/>
        <w:framePr w:w="10710" w:h="248" w:hRule="exact" w:wrap="none" w:vAnchor="page" w:hAnchor="margin" w:x="28" w:y="14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technologických a provozních dat mlýnské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kontrolní body pro zjišťování technologických a provozních dat mlýnské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předložených dat (příkladová studie) provést jejich analýzu a navrhnout potřebná regulační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výsledky efektivnosti mlecího procesu podle výtěžnosti jednotlivých výrobků - příkladová studie - a vysvětlit postup práce s popelovým diagramem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metody regulace uživatelských charakteristik mlýnských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 základě předložených grafů z reologických přístrojů (příkladová studie) navrhnout potřebná regulační opatření s využitím potravinářských aditiv</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Využívání metodiky analýzy nebezpečí na kritických kontrolních bodech (HACCP) při řízení kvality a bezpečnosti potravin v mlýnské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základní metodiku analýzy nebezpečí a stanovení kritických kontrolních bodů a kontrolních bodů a jejich řízení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1055" w:hRule="exact" w:wrap="none" w:vAnchor="page" w:hAnchor="margin" w:x="45" w:y="8176"/>
        <w:rPr>
          <w:rStyle w:val="C3"/>
          <w:rtl w:val="0"/>
        </w:rPr>
      </w:pPr>
    </w:p>
    <w:p>
      <w:pPr>
        <w:pStyle w:val="P17"/>
        <w:framePr w:w="6658" w:h="928" w:hRule="exact" w:wrap="none" w:vAnchor="page" w:hAnchor="margin" w:x="71" w:y="8232"/>
        <w:rPr>
          <w:rStyle w:val="C13"/>
          <w:rtl w:val="0"/>
        </w:rPr>
      </w:pPr>
      <w:r>
        <w:rPr>
          <w:rStyle w:val="C13"/>
          <w:rtl w:val="0"/>
        </w:rPr>
        <w:t>b) Na předložené příkladové studii, kde je uvedena část technologického procesu mlýna, doplnit výrobní diagram a do uvedených tabulek popsat analýzu nebezpečí, stanovit kritické kontrolní body a kontrolní body, ovládací a nápravná opatření pro tyto identifikované body</w:t>
      </w:r>
    </w:p>
    <w:p>
      <w:pPr>
        <w:pStyle w:val="P30"/>
        <w:framePr w:w="3921" w:h="1055" w:hRule="exact" w:wrap="none" w:vAnchor="page" w:hAnchor="margin" w:x="6800" w:y="8176"/>
        <w:rPr>
          <w:rStyle w:val="C3"/>
          <w:rtl w:val="0"/>
        </w:rPr>
      </w:pPr>
    </w:p>
    <w:p>
      <w:pPr>
        <w:pStyle w:val="P31"/>
        <w:framePr w:w="3839" w:h="928"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Popsat postup při zavádění nového výrobku a uvést obsah výstupní dokumentace nového výrobku</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Popsat systém rychlého varování a stahování výrobku z trhu</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Používání potravinářských aditiv v mlýnské výrobě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Vyjmenovat druhy potravinářských aditiv, které se používají k regulaci parametrů mlýnských výrobků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Písemné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b) Navrhnout použití potravinářských aditiv pro zadaný výrobek podle předloženého grafu z přístroje pro analýzu reologických vlastností mouky</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w:t>
      </w:r>
    </w:p>
    <w:p>
      <w:pPr>
        <w:pStyle w:val="P32"/>
        <w:framePr w:w="10710" w:h="248" w:hRule="exact" w:wrap="none" w:vAnchor="page" w:hAnchor="margin" w:x="28" w:y="129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"Řízení technologických postupů v mlýnské výrobě", kritéria a) a b) může zkoušející ověřovat na připravených technologických schématech.</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obrazové příklady a vzorky produktů, na nichž ověří kritérium 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technologických procesů a parametrů surovin a výrobků v mlýnské výrobě" si zkoušející připraví vzorové příklady, na nichž ověří kritéria e) a f).</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"Analýza technologických a provozních dat mlýnské výroby" si zkoušející připraví příkladové studie pro ověřování kritérií b), c) a 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"Využívání metodiky analýzy nebezpečí na kritických kontrolních bodech (HACCP) při řízení kvality a bezpečnosti potravin v mlýnské výrobě" si zkoušející připraví příkladové studie pro ověřování kritéria b).</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"Používání potravinářských aditiv v mlýnské výrobě" si zkoušející připraví příkladové grafy z následujících přístrojů: alveografu, farinografu společně s extenzografem a mixolabu. Uchazeč si vybírá graf z přístroje, se kterým má zkušenosti.</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29-083-M Technolog/technoložka mlýnské výroby a střední vzdělání s maturitní zkouškou a alespoň 5 let odborné praxe v oblasti mlýnské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76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potřebné laboratorní vybavení: NIR analyzátor (jakýkoliv typ), vlhkoměr, laboratorní váha, laboratorní síta (laboratorní prosévačka není podmínkou), pinzeta, vhodné nádoby na navážení vzorku, lopatka, lupa. Formulář pro pořízení záznamů. Výrobní linka mlýna o jakékoliv kapacitě - možná je i simulace na počítači nebo laboratorní válcový mlýn s několika pasážemi.</w:t>
      </w:r>
    </w:p>
    <w:p>
      <w:pPr>
        <w:keepNext w:val="0"/>
        <w:keepLines w:val="0"/>
        <w:framePr w:w="10766" w:h="242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1640"/>
        <w:rPr>
          <w:rStyle w:val="C3"/>
          <w:rtl w:val="0"/>
        </w:rPr>
      </w:pPr>
    </w:p>
    <w:p>
      <w:pPr>
        <w:pStyle w:val="P35"/>
        <w:framePr w:w="10710" w:h="340" w:hRule="exact" w:wrap="none" w:vAnchor="page" w:hAnchor="margin" w:x="28" w:y="11640"/>
        <w:rPr>
          <w:rStyle w:val="C25"/>
          <w:rtl w:val="0"/>
        </w:rPr>
      </w:pPr>
      <w:r>
        <w:rPr>
          <w:rStyle w:val="C25"/>
          <w:rtl w:val="0"/>
        </w:rPr>
        <w:t>Doba přípravy na zkoušku</w:t>
      </w:r>
    </w:p>
    <w:p>
      <w:pPr>
        <w:keepNext w:val="0"/>
        <w:keepLines w:val="0"/>
        <w:framePr w:w="10766" w:h="806"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pro vykonání zkoušky</w:t>
      </w:r>
    </w:p>
    <w:p>
      <w:pPr>
        <w:keepNext w:val="0"/>
        <w:keepLines w:val="0"/>
        <w:framePr w:w="10766" w:h="80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Technolog/technoložka mlýnské výroby, 29.10.2026 0:52:47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0F8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47E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