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D5783" Type="http://schemas.openxmlformats.org/officeDocument/2006/relationships/officeDocument" Target="/word/document.xml" /><Relationship Id="coreR43ED5783" Type="http://schemas.openxmlformats.org/package/2006/relationships/metadata/core-properties" Target="/docProps/core.xml" /><Relationship Id="customR43ED5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17:14:28</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17:14:28</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17:14:28</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17:14:28</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17:14:28</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17:14:28</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409" w:hRule="exact" w:wrap="none" w:vAnchor="page" w:hAnchor="margin" w:x="28" w:y="15861"/>
        <w:rPr>
          <w:rStyle w:val="C16"/>
          <w:rtl w:val="0"/>
        </w:rPr>
      </w:pPr>
      <w:r>
        <w:rPr>
          <w:rStyle w:val="C16"/>
          <w:rtl w:val="0"/>
        </w:rPr>
        <w:t>Samostatný elektrotechnik / samostatná elektrotechnička zkušebny elektrických strojů a přístrojů, 13.9.2026 17:14:28</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F90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2CF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1FDA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