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7386E0" Type="http://schemas.openxmlformats.org/officeDocument/2006/relationships/officeDocument" Target="/word/document.xml" /><Relationship Id="coreR1E7386E0" Type="http://schemas.openxmlformats.org/package/2006/relationships/metadata/core-properties" Target="/docProps/core.xml" /><Relationship Id="customR1E7386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extruderu v potravinářství a krmivářství (kód: 29-071-M)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extruderu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extruze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kvality výstupu z extruderu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BOZP a PO při práci na extruderu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správné výrobní praxe při práci na extruderu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20.9.2026 6:39:04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výrobního procesu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zkoušení až do iniciace výrobní linky.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kvality výstupu z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vzhled výrobku (tvar, velikost, konzistence, barva) a u případných zjištěných vad uvede uchazeč příčiny jejich vzniku.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při práci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správné výrobní praxe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bude využit návod na sanitaci extruderu v konkrétním provozu.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20.9.2026 6:39:04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výrobců krmiv pro domácí zvířata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20.9.2026 6:39:04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