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401E7" Type="http://schemas.openxmlformats.org/officeDocument/2006/relationships/officeDocument" Target="/word/document.xml" /><Relationship Id="coreR29D401E7" Type="http://schemas.openxmlformats.org/package/2006/relationships/metadata/core-properties" Target="/docProps/core.xml" /><Relationship Id="customR29D401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Operátor extruderu v potravinářství a krmivářství, 20.9.2026 6:40:47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stroje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Vyjmenovat důvody pro zastavení stroje a popsat správné zastavení stroje</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Sledování kvality výstupu z extruderu</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Vysvětlit a předvést způsob odběru vzorku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Senzoricky posoudit a podle výsledků upravit parametry nastavení extruderu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Dodržování zásad BOZP a PO při práci na extruderu</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Vyjmenovat zásady BOZP a PO na pracovišti</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Ústní ověření</w:t>
      </w:r>
    </w:p>
    <w:p>
      <w:pPr>
        <w:pStyle w:val="P32"/>
        <w:framePr w:w="10710" w:h="248" w:hRule="exact" w:wrap="none" w:vAnchor="page" w:hAnchor="margin" w:x="28" w:y="13172"/>
        <w:rPr>
          <w:rStyle w:val="C23"/>
          <w:rtl w:val="0"/>
        </w:rPr>
      </w:pPr>
      <w:r>
        <w:rPr>
          <w:rStyle w:val="C23"/>
          <w:rtl w:val="0"/>
        </w:rPr>
        <w:t>Je třeba splnit obě kritéria.</w:t>
      </w:r>
    </w:p>
    <w:p>
      <w:pPr>
        <w:pStyle w:val="P23"/>
        <w:framePr w:w="10710" w:h="340" w:hRule="exact" w:wrap="none" w:vAnchor="page" w:hAnchor="margin" w:x="28" w:y="13607"/>
        <w:rPr>
          <w:rStyle w:val="C18"/>
          <w:rtl w:val="0"/>
        </w:rPr>
      </w:pPr>
      <w:r>
        <w:rPr>
          <w:rStyle w:val="C18"/>
          <w:rtl w:val="0"/>
        </w:rPr>
        <w:t>Dodržování správné výrobní praxe při práci na extruderu</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Dodržovat zásady osobní hygieny a hygieny provozu na pracovišti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Praktické předvedení a 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Sanitovat extruder dle návodu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32"/>
        <w:framePr w:w="10710" w:h="248" w:hRule="exact" w:wrap="none" w:vAnchor="page" w:hAnchor="margin" w:x="28" w:y="15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extruderu v potravinářství a krmivářství, 20.9.2026 6:40:47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průběhu zkoušky v potravinářském provozu musí mít všechny osoby, které se přímo účastní zkoušky, platný průkaz pracovníka v potravinářství (zdravotní průkaz).</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extruderu" probíhá zkoušení až do iniciace výrobní linky.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"Sledování kvality výstupu z extruderu" se posuzuje vzhled výrobku (tvar, velikost, konzistence, barva atd.) a u případných zjištěných vad uvede uchazeč příčiny jejich vzniku.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zásad BOZP a PO při práci na extruderu" se ověřuje v průběhu celé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"Dodržování správné výrobní praxe na extruderu" kritérium b) bude využit návod na sanitaci extruderu v konkrétním provozu.</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extruderu v potravinářství a krmivářství, 20.9.2026 6:40:47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potravinářském nebo zemědělském nebo chemickém oboru vzdělání a vysokoškolské magisterské vzdělání a minimálně 8 let praxe v provozu extruze, z toho minimálně jeden rok v období posledních dvou let před podáním žádosti o udělení autorizace.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minimálně 8 let v provozu extruze, z toho minimálně jeden rok v období posledních dvou let před podáním žádosti o udělení autorizace.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 s extruderem</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extrudovaných výrobků k posouzení </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vzorků</w:t>
      </w:r>
    </w:p>
    <w:p>
      <w:pPr>
        <w:keepNext w:val="0"/>
        <w:keepLines w:val="1"/>
        <w:framePr w:w="10766" w:h="2750"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75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103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extruderu v potravinářství a krmivářství, 20.9.2026 6:40:47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extruderu v potravinářství a krmivářství, 20.9.2026 6:40:47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Partner in Pet Food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extruderu v potravinářství a krmivářství, 20.9.2026 6:40:47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8BF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F93A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6948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