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9EBED9" Type="http://schemas.openxmlformats.org/officeDocument/2006/relationships/officeDocument" Target="/word/document.xml" /><Relationship Id="coreR559EBED9" Type="http://schemas.openxmlformats.org/package/2006/relationships/metadata/core-properties" Target="/docProps/core.xml" /><Relationship Id="customR559EBE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strojírenské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výrobních zařízení pro strojírenskou výrobu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Výpočty norem, časů a tvorba normativů ve strojírenské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Navrhování metod kontroly jakosti ve strojírenské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technické dokumentace strojírenské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27.10.2026 3:39:39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https://www.nsp.cz/jednotka-prace/strojirensky-technik-tech#zdravotni-zpusobilost).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je vypracování technologického postupu obrábění a tváření součástí se všemi náležitostmi: sledem technologických operací, podrobným popisem vybraných technologických operací (pro obrábění a pro tváření), určením kódu příslušných strojních zařízení, určením potřebných nástrojů, nářadí, přípravků a pomůcek, technologických podmínek vybraných operací a určení jejich norem spotřeby času.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výroby zadané jedné součásti včetně tvaru, rozměrů, odchylky, jakosti povrchu, tepelného zpracování, povrchové úpravy.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vyhotoví postup prací jedné stanovené obráběné součásti a jedné stanovené tvářené součásti včetně vhodného druhu a rozměrů polotovaru v závislosti na technologii dalšího zpracování do technické dokumentace.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podmínek, potřebných nástrojů, pomůcek a materiálů pro ruční a strojní obrábění a tvarování kovových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e) uchazeč zvolí a předepíše postup práce zadané technologické operace obrábění jedné zadané součásti a tváření jedné zadané součásti včetně nástrojů, nářadí a pomůcek, technologických podmínek a přípravků pro obrábění.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Navrhování metod kontroly jakosti ve strojírenské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 c) uchazeč navrhne způsoby kontroly rozměrů a jakosti povrchu jedné zadané součásti, navrhne potřebná měřidla a provede změření rozměrů.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zaznamená do technologické dokumentace údaje o výrobním zařízení, údaje o nástrojích, nářadí a výrobních pomůckách a údaje o spotřebě času pro jednotlivé technologické operace strojírenské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27.10.2026 3:39:39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27.10.2026 3:39:39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