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E5563C" Type="http://schemas.openxmlformats.org/officeDocument/2006/relationships/officeDocument" Target="/word/document.xml" /><Relationship Id="coreR6DE5563C" Type="http://schemas.openxmlformats.org/package/2006/relationships/metadata/core-properties" Target="/docProps/core.xml" /><Relationship Id="customR6DE556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/ sklářská technička tavení pro ruční výrobu užitkového skla (kód: 28-066-M)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Sklářský technik / sklářská technička tavení pro ruční výrobu užitkového skla, 30.7.2026 9:04:25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Sklářský technik (kód: 28-99-M/22)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8796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904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7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28"/>
        <w:rPr>
          <w:rStyle w:val="C18"/>
          <w:rtl w:val="0"/>
        </w:rPr>
      </w:pPr>
      <w:r>
        <w:rPr>
          <w:rStyle w:val="C18"/>
          <w:rtl w:val="0"/>
        </w:rPr>
        <w:t>Sklářský technik tavení</w:t>
      </w:r>
    </w:p>
    <w:p>
      <w:pPr>
        <w:pStyle w:val="P20"/>
        <w:framePr w:w="5338" w:h="376" w:hRule="exact" w:wrap="none" w:vAnchor="page" w:hAnchor="margin" w:x="5383" w:y="997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28"/>
        <w:rPr>
          <w:rStyle w:val="C19"/>
          <w:rtl w:val="0"/>
        </w:rPr>
      </w:pPr>
      <w:r>
        <w:rPr>
          <w:rStyle w:val="C19"/>
          <w:rtl w:val="0"/>
        </w:rPr>
        <w:t>Sklářský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Sklářský technik / sklářská technička tavení pro ruční výrobu užitkového skla, 30.7.2026 9:04:25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