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C2E65" Type="http://schemas.openxmlformats.org/officeDocument/2006/relationships/officeDocument" Target="/word/document.xml" /><Relationship Id="coreR657C2E65" Type="http://schemas.openxmlformats.org/package/2006/relationships/metadata/core-properties" Target="/docProps/core.xml" /><Relationship Id="customR657C2E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29.10.2026 1:39:05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tavení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29.10.2026 1:39:05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