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3FA4B9" Type="http://schemas.openxmlformats.org/officeDocument/2006/relationships/officeDocument" Target="/word/document.xml" /><Relationship Id="coreR4E3FA4B9" Type="http://schemas.openxmlformats.org/package/2006/relationships/metadata/core-properties" Target="/docProps/core.xml" /><Relationship Id="customR4E3FA4B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Montážník interiérových dveří a zárubní (kód: 33-054-H)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montáž a demontáž interiérových dveří a zárubní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Přebírání montáže, vyhodnocení stavu stavebních otvorů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Přebírání zboží od dodavatele, příjem zakázky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Úprava dřevěných, plastových a jiných materiálů pro montáž interiérových dveří a zárubní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Rozměrové vrtání a montáž kotevní techniky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dveřních zárubní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Montáž dveří do stavebních otvorů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Tmelení a utěsňování spár</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Dokončování a úprava zárubní a dveří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Předávání zakázky montáže interiérových dveří a zárubní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29.06.2015 do: 19.08.2020</w:t>
      </w:r>
    </w:p>
    <w:p>
      <w:pPr>
        <w:pStyle w:val="P21"/>
        <w:framePr w:w="7654" w:h="331" w:hRule="exact" w:wrap="none" w:vAnchor="page" w:hAnchor="margin" w:x="28" w:y="15940"/>
        <w:rPr>
          <w:rStyle w:val="C16"/>
          <w:rtl w:val="0"/>
        </w:rPr>
      </w:pPr>
      <w:r>
        <w:rPr>
          <w:rStyle w:val="C16"/>
          <w:rtl w:val="0"/>
        </w:rPr>
        <w:t>Montážník interiérových dveří a zárubní, 29.10.2026 0:52:49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montáž a demontáž interiérových dveří a zárubní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konstrukční a technologickou dokumentaci v grafické i v elektronické formě včetně stavebních výkresů stěn</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Vypracovat technologickou dokumentaci na montáž jednoduchého výrobku ze dřeva, dřevních hmot, kovu, skla</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Využít jednoduché počítačové aplikace při zpracování dokumentů technické přípravy montáže</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Přebírání montáže, vyhodnocení stavu stavebních otvorů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Popsat kontrolované parametry</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Ústní ověření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Zvolit vhodný typ měřicího zařízení</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Praktické předvedení a ústní ověření</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c) Zkontrolovat příslušné parametry</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Praktické předvedení a ústní ověření</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d) Provést zápis zjištěného stavu s návrhem na řešení</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Praktické předvedení a ústní ověření</w:t>
      </w:r>
    </w:p>
    <w:p>
      <w:pPr>
        <w:pStyle w:val="P12"/>
        <w:framePr w:w="6710" w:h="376" w:hRule="exact" w:wrap="none" w:vAnchor="page" w:hAnchor="margin" w:x="45" w:y="8217"/>
        <w:rPr>
          <w:rStyle w:val="C3"/>
          <w:rtl w:val="0"/>
        </w:rPr>
      </w:pPr>
    </w:p>
    <w:p>
      <w:pPr>
        <w:pStyle w:val="P13"/>
        <w:framePr w:w="6658" w:h="249" w:hRule="exact" w:wrap="none" w:vAnchor="page" w:hAnchor="margin" w:x="71" w:y="8273"/>
        <w:rPr>
          <w:rStyle w:val="C11"/>
          <w:rtl w:val="0"/>
        </w:rPr>
      </w:pPr>
      <w:r>
        <w:rPr>
          <w:rStyle w:val="C11"/>
          <w:rtl w:val="0"/>
        </w:rPr>
        <w:t>e) Provést vhodnou úpravu a opravu zjištěných nedostatků</w:t>
      </w:r>
    </w:p>
    <w:p>
      <w:pPr>
        <w:pStyle w:val="P28"/>
        <w:framePr w:w="3921" w:h="376" w:hRule="exact" w:wrap="none" w:vAnchor="page" w:hAnchor="margin" w:x="6800" w:y="8217"/>
        <w:rPr>
          <w:rStyle w:val="C3"/>
          <w:rtl w:val="0"/>
        </w:rPr>
      </w:pPr>
    </w:p>
    <w:p>
      <w:pPr>
        <w:pStyle w:val="P29"/>
        <w:framePr w:w="3839" w:h="249" w:hRule="exact" w:wrap="none" w:vAnchor="page" w:hAnchor="margin" w:x="6856" w:y="8273"/>
        <w:rPr>
          <w:rStyle w:val="C21"/>
          <w:rtl w:val="0"/>
        </w:rPr>
      </w:pPr>
      <w:r>
        <w:rPr>
          <w:rStyle w:val="C21"/>
          <w:rtl w:val="0"/>
        </w:rPr>
        <w:t>Praktické předvedení a ústní ověření</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340" w:hRule="exact" w:wrap="none" w:vAnchor="page" w:hAnchor="margin" w:x="28" w:y="9143"/>
        <w:rPr>
          <w:rStyle w:val="C18"/>
          <w:rtl w:val="0"/>
        </w:rPr>
      </w:pPr>
      <w:r>
        <w:rPr>
          <w:rStyle w:val="C18"/>
          <w:rtl w:val="0"/>
        </w:rPr>
        <w:t>Přebírání zboží od dodavatele, příjem zakázky</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607" w:hRule="exact" w:wrap="none" w:vAnchor="page" w:hAnchor="margin" w:x="45" w:y="9958"/>
        <w:rPr>
          <w:rStyle w:val="C3"/>
          <w:rtl w:val="0"/>
        </w:rPr>
      </w:pPr>
    </w:p>
    <w:p>
      <w:pPr>
        <w:pStyle w:val="P13"/>
        <w:framePr w:w="6658" w:h="480" w:hRule="exact" w:wrap="none" w:vAnchor="page" w:hAnchor="margin" w:x="71" w:y="10014"/>
        <w:rPr>
          <w:rStyle w:val="C11"/>
          <w:rtl w:val="0"/>
        </w:rPr>
      </w:pPr>
      <w:r>
        <w:rPr>
          <w:rStyle w:val="C11"/>
          <w:rtl w:val="0"/>
        </w:rPr>
        <w:t>a) Ověřit kompletnost přebíraného zboží dle technické dokumentace, výdejky, faktury a o zjištěných závadách učinit písemný záznam</w:t>
      </w:r>
    </w:p>
    <w:p>
      <w:pPr>
        <w:pStyle w:val="P28"/>
        <w:framePr w:w="3921" w:h="607" w:hRule="exact" w:wrap="none" w:vAnchor="page" w:hAnchor="margin" w:x="6800" w:y="9958"/>
        <w:rPr>
          <w:rStyle w:val="C3"/>
          <w:rtl w:val="0"/>
        </w:rPr>
      </w:pPr>
    </w:p>
    <w:p>
      <w:pPr>
        <w:pStyle w:val="P29"/>
        <w:framePr w:w="3839" w:h="480" w:hRule="exact" w:wrap="none" w:vAnchor="page" w:hAnchor="margin" w:x="6856" w:y="10014"/>
        <w:rPr>
          <w:rStyle w:val="C21"/>
          <w:rtl w:val="0"/>
        </w:rPr>
      </w:pPr>
      <w:r>
        <w:rPr>
          <w:rStyle w:val="C21"/>
          <w:rtl w:val="0"/>
        </w:rPr>
        <w:t>Praktické předvedení a ústní ověření</w:t>
      </w:r>
    </w:p>
    <w:p>
      <w:pPr>
        <w:pStyle w:val="P16"/>
        <w:framePr w:w="6710" w:h="607" w:hRule="exact" w:wrap="none" w:vAnchor="page" w:hAnchor="margin" w:x="45" w:y="10565"/>
        <w:rPr>
          <w:rStyle w:val="C3"/>
          <w:rtl w:val="0"/>
        </w:rPr>
      </w:pPr>
    </w:p>
    <w:p>
      <w:pPr>
        <w:pStyle w:val="P17"/>
        <w:framePr w:w="6658" w:h="480" w:hRule="exact" w:wrap="none" w:vAnchor="page" w:hAnchor="margin" w:x="71" w:y="10621"/>
        <w:rPr>
          <w:rStyle w:val="C13"/>
          <w:rtl w:val="0"/>
        </w:rPr>
      </w:pPr>
      <w:r>
        <w:rPr>
          <w:rStyle w:val="C13"/>
          <w:rtl w:val="0"/>
        </w:rPr>
        <w:t>b) Určit způsob skladování a manipulace s materiálem a ostatními doplňkovými výrobky (osvětlení, elektrické instalace, atd.)</w:t>
      </w:r>
    </w:p>
    <w:p>
      <w:pPr>
        <w:pStyle w:val="P30"/>
        <w:framePr w:w="3921" w:h="607" w:hRule="exact" w:wrap="none" w:vAnchor="page" w:hAnchor="margin" w:x="6800" w:y="10565"/>
        <w:rPr>
          <w:rStyle w:val="C3"/>
          <w:rtl w:val="0"/>
        </w:rPr>
      </w:pPr>
    </w:p>
    <w:p>
      <w:pPr>
        <w:pStyle w:val="P31"/>
        <w:framePr w:w="3839" w:h="480" w:hRule="exact" w:wrap="none" w:vAnchor="page" w:hAnchor="margin" w:x="6856" w:y="10621"/>
        <w:rPr>
          <w:rStyle w:val="C22"/>
          <w:rtl w:val="0"/>
        </w:rPr>
      </w:pPr>
      <w:r>
        <w:rPr>
          <w:rStyle w:val="C22"/>
          <w:rtl w:val="0"/>
        </w:rPr>
        <w:t>Praktické předvedení a ústní ověření</w:t>
      </w:r>
    </w:p>
    <w:p>
      <w:pPr>
        <w:pStyle w:val="P12"/>
        <w:framePr w:w="6710" w:h="376" w:hRule="exact" w:wrap="none" w:vAnchor="page" w:hAnchor="margin" w:x="45" w:y="11172"/>
        <w:rPr>
          <w:rStyle w:val="C3"/>
          <w:rtl w:val="0"/>
        </w:rPr>
      </w:pPr>
    </w:p>
    <w:p>
      <w:pPr>
        <w:pStyle w:val="P13"/>
        <w:framePr w:w="6658" w:h="249" w:hRule="exact" w:wrap="none" w:vAnchor="page" w:hAnchor="margin" w:x="71" w:y="11228"/>
        <w:rPr>
          <w:rStyle w:val="C11"/>
          <w:rtl w:val="0"/>
        </w:rPr>
      </w:pPr>
      <w:r>
        <w:rPr>
          <w:rStyle w:val="C11"/>
          <w:rtl w:val="0"/>
        </w:rPr>
        <w:t>c) Zkontrolovat a přijmout zakázku na montáž interiérových dveří a zárubní</w:t>
      </w:r>
    </w:p>
    <w:p>
      <w:pPr>
        <w:pStyle w:val="P28"/>
        <w:framePr w:w="3921" w:h="376" w:hRule="exact" w:wrap="none" w:vAnchor="page" w:hAnchor="margin" w:x="6800" w:y="11172"/>
        <w:rPr>
          <w:rStyle w:val="C3"/>
          <w:rtl w:val="0"/>
        </w:rPr>
      </w:pPr>
    </w:p>
    <w:p>
      <w:pPr>
        <w:pStyle w:val="P29"/>
        <w:framePr w:w="3839" w:h="249" w:hRule="exact" w:wrap="none" w:vAnchor="page" w:hAnchor="margin" w:x="6856" w:y="11228"/>
        <w:rPr>
          <w:rStyle w:val="C21"/>
          <w:rtl w:val="0"/>
        </w:rPr>
      </w:pPr>
      <w:r>
        <w:rPr>
          <w:rStyle w:val="C21"/>
          <w:rtl w:val="0"/>
        </w:rPr>
        <w:t>Praktické předvedení a ústní ověření</w:t>
      </w:r>
    </w:p>
    <w:p>
      <w:pPr>
        <w:pStyle w:val="P32"/>
        <w:framePr w:w="10710" w:h="248" w:hRule="exact" w:wrap="none" w:vAnchor="page" w:hAnchor="margin" w:x="28" w:y="11661"/>
        <w:rPr>
          <w:rStyle w:val="C23"/>
          <w:rtl w:val="0"/>
        </w:rPr>
      </w:pPr>
      <w:r>
        <w:rPr>
          <w:rStyle w:val="C23"/>
          <w:rtl w:val="0"/>
        </w:rPr>
        <w:t>Je třeba splnit všechna kritéria.</w:t>
      </w:r>
    </w:p>
    <w:p>
      <w:pPr>
        <w:pStyle w:val="P23"/>
        <w:framePr w:w="10710" w:h="340" w:hRule="exact" w:wrap="none" w:vAnchor="page" w:hAnchor="margin" w:x="28" w:y="12097"/>
        <w:rPr>
          <w:rStyle w:val="C18"/>
          <w:rtl w:val="0"/>
        </w:rPr>
      </w:pPr>
      <w:r>
        <w:rPr>
          <w:rStyle w:val="C18"/>
          <w:rtl w:val="0"/>
        </w:rPr>
        <w:t>Úprava dřevěných, plastových a jiných materiálů pro montáž interiérových dveří a zárubní</w:t>
      </w:r>
    </w:p>
    <w:p>
      <w:pPr>
        <w:pStyle w:val="P24"/>
        <w:framePr w:w="6713" w:h="376" w:hRule="exact" w:wrap="none" w:vAnchor="page" w:hAnchor="margin" w:x="45" w:y="12536"/>
        <w:rPr>
          <w:rStyle w:val="C3"/>
          <w:rtl w:val="0"/>
        </w:rPr>
      </w:pPr>
    </w:p>
    <w:p>
      <w:pPr>
        <w:pStyle w:val="P25"/>
        <w:framePr w:w="6661" w:h="249" w:hRule="exact" w:wrap="none" w:vAnchor="page" w:hAnchor="margin" w:x="71" w:y="12607"/>
        <w:rPr>
          <w:rStyle w:val="C19"/>
          <w:rtl w:val="0"/>
        </w:rPr>
      </w:pPr>
      <w:r>
        <w:rPr>
          <w:rStyle w:val="C19"/>
          <w:rtl w:val="0"/>
        </w:rPr>
        <w:t>Kritéria hodnocení</w:t>
      </w:r>
    </w:p>
    <w:p>
      <w:pPr>
        <w:pStyle w:val="P26"/>
        <w:framePr w:w="3918" w:h="376" w:hRule="exact" w:wrap="none" w:vAnchor="page" w:hAnchor="margin" w:x="6803" w:y="12536"/>
        <w:rPr>
          <w:rStyle w:val="C3"/>
          <w:rtl w:val="0"/>
        </w:rPr>
      </w:pPr>
    </w:p>
    <w:p>
      <w:pPr>
        <w:pStyle w:val="P27"/>
        <w:framePr w:w="3836" w:h="249" w:hRule="exact" w:wrap="none" w:vAnchor="page" w:hAnchor="margin" w:x="6859" w:y="12607"/>
        <w:rPr>
          <w:rStyle w:val="C20"/>
          <w:rtl w:val="0"/>
        </w:rPr>
      </w:pPr>
      <w:r>
        <w:rPr>
          <w:rStyle w:val="C20"/>
          <w:rtl w:val="0"/>
        </w:rPr>
        <w:t>Způsoby ověření</w:t>
      </w:r>
    </w:p>
    <w:p>
      <w:pPr>
        <w:pStyle w:val="P12"/>
        <w:framePr w:w="6710" w:h="607" w:hRule="exact" w:wrap="none" w:vAnchor="page" w:hAnchor="margin" w:x="45" w:y="12913"/>
        <w:rPr>
          <w:rStyle w:val="C3"/>
          <w:rtl w:val="0"/>
        </w:rPr>
      </w:pPr>
    </w:p>
    <w:p>
      <w:pPr>
        <w:pStyle w:val="P13"/>
        <w:framePr w:w="6658" w:h="480" w:hRule="exact" w:wrap="none" w:vAnchor="page" w:hAnchor="margin" w:x="71" w:y="12969"/>
        <w:rPr>
          <w:rStyle w:val="C11"/>
          <w:rtl w:val="0"/>
        </w:rPr>
      </w:pPr>
      <w:r>
        <w:rPr>
          <w:rStyle w:val="C11"/>
          <w:rtl w:val="0"/>
        </w:rPr>
        <w:t>a) Zvolit a použít vhodné nástroje, nářadí a pomůcky pro úpravy dřevěných a plastových materiálů</w:t>
      </w:r>
    </w:p>
    <w:p>
      <w:pPr>
        <w:pStyle w:val="P28"/>
        <w:framePr w:w="3921" w:h="607" w:hRule="exact" w:wrap="none" w:vAnchor="page" w:hAnchor="margin" w:x="6800" w:y="12913"/>
        <w:rPr>
          <w:rStyle w:val="C3"/>
          <w:rtl w:val="0"/>
        </w:rPr>
      </w:pPr>
    </w:p>
    <w:p>
      <w:pPr>
        <w:pStyle w:val="P29"/>
        <w:framePr w:w="3839" w:h="480" w:hRule="exact" w:wrap="none" w:vAnchor="page" w:hAnchor="margin" w:x="6856" w:y="12969"/>
        <w:rPr>
          <w:rStyle w:val="C21"/>
          <w:rtl w:val="0"/>
        </w:rPr>
      </w:pPr>
      <w:r>
        <w:rPr>
          <w:rStyle w:val="C21"/>
          <w:rtl w:val="0"/>
        </w:rPr>
        <w:t>Praktické předvedení a ústní ověření</w:t>
      </w:r>
    </w:p>
    <w:p>
      <w:pPr>
        <w:pStyle w:val="P16"/>
        <w:framePr w:w="6710" w:h="607" w:hRule="exact" w:wrap="none" w:vAnchor="page" w:hAnchor="margin" w:x="45" w:y="13519"/>
        <w:rPr>
          <w:rStyle w:val="C3"/>
          <w:rtl w:val="0"/>
        </w:rPr>
      </w:pPr>
    </w:p>
    <w:p>
      <w:pPr>
        <w:pStyle w:val="P17"/>
        <w:framePr w:w="6658" w:h="480" w:hRule="exact" w:wrap="none" w:vAnchor="page" w:hAnchor="margin" w:x="71" w:y="13575"/>
        <w:rPr>
          <w:rStyle w:val="C13"/>
          <w:rtl w:val="0"/>
        </w:rPr>
      </w:pPr>
      <w:r>
        <w:rPr>
          <w:rStyle w:val="C13"/>
          <w:rtl w:val="0"/>
        </w:rPr>
        <w:t>b) Zvolit vhodné pracovní postupy obrábění dřeva a materiálů na bázi dřevních hmot a plastových materiálů</w:t>
      </w:r>
    </w:p>
    <w:p>
      <w:pPr>
        <w:pStyle w:val="P30"/>
        <w:framePr w:w="3921" w:h="607" w:hRule="exact" w:wrap="none" w:vAnchor="page" w:hAnchor="margin" w:x="6800" w:y="13519"/>
        <w:rPr>
          <w:rStyle w:val="C3"/>
          <w:rtl w:val="0"/>
        </w:rPr>
      </w:pPr>
    </w:p>
    <w:p>
      <w:pPr>
        <w:pStyle w:val="P31"/>
        <w:framePr w:w="3839" w:h="480" w:hRule="exact" w:wrap="none" w:vAnchor="page" w:hAnchor="margin" w:x="6856" w:y="13575"/>
        <w:rPr>
          <w:rStyle w:val="C22"/>
          <w:rtl w:val="0"/>
        </w:rPr>
      </w:pPr>
      <w:r>
        <w:rPr>
          <w:rStyle w:val="C22"/>
          <w:rtl w:val="0"/>
        </w:rPr>
        <w:t>Praktické předvedení a ústní ověření</w:t>
      </w:r>
    </w:p>
    <w:p>
      <w:pPr>
        <w:pStyle w:val="P12"/>
        <w:framePr w:w="6710" w:h="607" w:hRule="exact" w:wrap="none" w:vAnchor="page" w:hAnchor="margin" w:x="45" w:y="14126"/>
        <w:rPr>
          <w:rStyle w:val="C3"/>
          <w:rtl w:val="0"/>
        </w:rPr>
      </w:pPr>
    </w:p>
    <w:p>
      <w:pPr>
        <w:pStyle w:val="P13"/>
        <w:framePr w:w="6658" w:h="480" w:hRule="exact" w:wrap="none" w:vAnchor="page" w:hAnchor="margin" w:x="71" w:y="14182"/>
        <w:rPr>
          <w:rStyle w:val="C11"/>
          <w:rtl w:val="0"/>
        </w:rPr>
      </w:pPr>
      <w:r>
        <w:rPr>
          <w:rStyle w:val="C11"/>
          <w:rtl w:val="0"/>
        </w:rPr>
        <w:t>c) Provést řezání, vrtání, začišťování, broušení, hoblování, popř. frézování dřeva a materiálů na bázi dřevních hmot a plastových materiálů</w:t>
      </w:r>
    </w:p>
    <w:p>
      <w:pPr>
        <w:pStyle w:val="P28"/>
        <w:framePr w:w="3921" w:h="607" w:hRule="exact" w:wrap="none" w:vAnchor="page" w:hAnchor="margin" w:x="6800" w:y="14126"/>
        <w:rPr>
          <w:rStyle w:val="C3"/>
          <w:rtl w:val="0"/>
        </w:rPr>
      </w:pPr>
    </w:p>
    <w:p>
      <w:pPr>
        <w:pStyle w:val="P29"/>
        <w:framePr w:w="3839" w:h="480" w:hRule="exact" w:wrap="none" w:vAnchor="page" w:hAnchor="margin" w:x="6856" w:y="14182"/>
        <w:rPr>
          <w:rStyle w:val="C21"/>
          <w:rtl w:val="0"/>
        </w:rPr>
      </w:pPr>
      <w:r>
        <w:rPr>
          <w:rStyle w:val="C21"/>
          <w:rtl w:val="0"/>
        </w:rPr>
        <w:t>Praktické předvedení a ústní ověření</w:t>
      </w:r>
    </w:p>
    <w:p>
      <w:pPr>
        <w:pStyle w:val="P16"/>
        <w:framePr w:w="6710" w:h="376" w:hRule="exact" w:wrap="none" w:vAnchor="page" w:hAnchor="margin" w:x="45" w:y="14733"/>
        <w:rPr>
          <w:rStyle w:val="C3"/>
          <w:rtl w:val="0"/>
        </w:rPr>
      </w:pPr>
    </w:p>
    <w:p>
      <w:pPr>
        <w:pStyle w:val="P17"/>
        <w:framePr w:w="6658" w:h="249" w:hRule="exact" w:wrap="none" w:vAnchor="page" w:hAnchor="margin" w:x="71" w:y="14789"/>
        <w:rPr>
          <w:rStyle w:val="C13"/>
          <w:rtl w:val="0"/>
        </w:rPr>
      </w:pPr>
      <w:r>
        <w:rPr>
          <w:rStyle w:val="C13"/>
          <w:rtl w:val="0"/>
        </w:rPr>
        <w:t>d) Řemeslně spojit materiály a provést jejich montáž</w:t>
      </w:r>
    </w:p>
    <w:p>
      <w:pPr>
        <w:pStyle w:val="P30"/>
        <w:framePr w:w="3921" w:h="376" w:hRule="exact" w:wrap="none" w:vAnchor="page" w:hAnchor="margin" w:x="6800" w:y="14733"/>
        <w:rPr>
          <w:rStyle w:val="C3"/>
          <w:rtl w:val="0"/>
        </w:rPr>
      </w:pPr>
    </w:p>
    <w:p>
      <w:pPr>
        <w:pStyle w:val="P31"/>
        <w:framePr w:w="3839" w:h="249" w:hRule="exact" w:wrap="none" w:vAnchor="page" w:hAnchor="margin" w:x="6856" w:y="14789"/>
        <w:rPr>
          <w:rStyle w:val="C22"/>
          <w:rtl w:val="0"/>
        </w:rPr>
      </w:pPr>
      <w:r>
        <w:rPr>
          <w:rStyle w:val="C22"/>
          <w:rtl w:val="0"/>
        </w:rPr>
        <w:t>Praktické předvedení a ústní ověření</w:t>
      </w:r>
    </w:p>
    <w:p>
      <w:pPr>
        <w:pStyle w:val="P12"/>
        <w:framePr w:w="6710" w:h="376" w:hRule="exact" w:wrap="none" w:vAnchor="page" w:hAnchor="margin" w:x="45" w:y="15109"/>
        <w:rPr>
          <w:rStyle w:val="C3"/>
          <w:rtl w:val="0"/>
        </w:rPr>
      </w:pPr>
    </w:p>
    <w:p>
      <w:pPr>
        <w:pStyle w:val="P13"/>
        <w:framePr w:w="6658" w:h="249" w:hRule="exact" w:wrap="none" w:vAnchor="page" w:hAnchor="margin" w:x="71" w:y="15165"/>
        <w:rPr>
          <w:rStyle w:val="C11"/>
          <w:rtl w:val="0"/>
        </w:rPr>
      </w:pPr>
      <w:r>
        <w:rPr>
          <w:rStyle w:val="C11"/>
          <w:rtl w:val="0"/>
        </w:rPr>
        <w:t>e) Při všech operacích dodržovat zásady BOZP a PO</w:t>
      </w:r>
    </w:p>
    <w:p>
      <w:pPr>
        <w:pStyle w:val="P28"/>
        <w:framePr w:w="3921" w:h="376" w:hRule="exact" w:wrap="none" w:vAnchor="page" w:hAnchor="margin" w:x="6800" w:y="15109"/>
        <w:rPr>
          <w:rStyle w:val="C3"/>
          <w:rtl w:val="0"/>
        </w:rPr>
      </w:pPr>
    </w:p>
    <w:p>
      <w:pPr>
        <w:pStyle w:val="P29"/>
        <w:framePr w:w="3839" w:h="249" w:hRule="exact" w:wrap="none" w:vAnchor="page" w:hAnchor="margin" w:x="6856" w:y="15165"/>
        <w:rPr>
          <w:rStyle w:val="C21"/>
          <w:rtl w:val="0"/>
        </w:rPr>
      </w:pPr>
      <w:r>
        <w:rPr>
          <w:rStyle w:val="C21"/>
          <w:rtl w:val="0"/>
        </w:rPr>
        <w:t>Praktické předvedení</w:t>
      </w:r>
    </w:p>
    <w:p>
      <w:pPr>
        <w:pStyle w:val="P32"/>
        <w:framePr w:w="10710" w:h="248" w:hRule="exact" w:wrap="none" w:vAnchor="page" w:hAnchor="margin" w:x="28" w:y="155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 interiérových dveří a zárubní, 29.10.2026 0:52:49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Rozměrové vrtání a montáž kotevní techniky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podle druhu stěny možnosti kotvení a zvolit správný způsob kotvení zárubní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Stanovit technologickou dobu tuhnutí pojiv</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Vyvrtat, vyčistit a zkontrolovat otvory v místech podle předchozího rozměření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Vložit a upevnit kotevní materiály do otvorů podle technologického postupu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Zkontrolovat finální kvalitu podle technologického postupu</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Při všech operacích dodržovat zásady BOZP a PO</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Montáž dveřních zárubní</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Zvolit a použít vhodný technologický postup montáže dveřních zárubní</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 a 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Zkontrolovat funkčnost dveřních zárubní, popřípadě odstranit nedostatky</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 a ústní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Zvolit a použít vhodný technologický postup dokončovacích prací</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 a ústní ověření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d) Při všech operacích dodržovat zásady BOZP a PO</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Praktické předvedení</w:t>
      </w:r>
    </w:p>
    <w:p>
      <w:pPr>
        <w:pStyle w:val="P32"/>
        <w:framePr w:w="10710" w:h="248" w:hRule="exact" w:wrap="none" w:vAnchor="page" w:hAnchor="margin" w:x="28" w:y="8902"/>
        <w:rPr>
          <w:rStyle w:val="C23"/>
          <w:rtl w:val="0"/>
        </w:rPr>
      </w:pPr>
      <w:r>
        <w:rPr>
          <w:rStyle w:val="C23"/>
          <w:rtl w:val="0"/>
        </w:rPr>
        <w:t>Je třeba splnit všechna kritéria.</w:t>
      </w:r>
    </w:p>
    <w:p>
      <w:pPr>
        <w:pStyle w:val="P23"/>
        <w:framePr w:w="10710" w:h="340" w:hRule="exact" w:wrap="none" w:vAnchor="page" w:hAnchor="margin" w:x="28" w:y="9338"/>
        <w:rPr>
          <w:rStyle w:val="C18"/>
          <w:rtl w:val="0"/>
        </w:rPr>
      </w:pPr>
      <w:r>
        <w:rPr>
          <w:rStyle w:val="C18"/>
          <w:rtl w:val="0"/>
        </w:rPr>
        <w:t>Montáž dveří do stavebních otvorů</w:t>
      </w:r>
    </w:p>
    <w:p>
      <w:pPr>
        <w:pStyle w:val="P24"/>
        <w:framePr w:w="6713" w:h="376" w:hRule="exact" w:wrap="none" w:vAnchor="page" w:hAnchor="margin" w:x="45" w:y="9777"/>
        <w:rPr>
          <w:rStyle w:val="C3"/>
          <w:rtl w:val="0"/>
        </w:rPr>
      </w:pPr>
    </w:p>
    <w:p>
      <w:pPr>
        <w:pStyle w:val="P25"/>
        <w:framePr w:w="6661" w:h="249" w:hRule="exact" w:wrap="none" w:vAnchor="page" w:hAnchor="margin" w:x="71" w:y="9848"/>
        <w:rPr>
          <w:rStyle w:val="C19"/>
          <w:rtl w:val="0"/>
        </w:rPr>
      </w:pPr>
      <w:r>
        <w:rPr>
          <w:rStyle w:val="C19"/>
          <w:rtl w:val="0"/>
        </w:rPr>
        <w:t>Kritéria hodnocení</w:t>
      </w:r>
    </w:p>
    <w:p>
      <w:pPr>
        <w:pStyle w:val="P26"/>
        <w:framePr w:w="3918" w:h="376" w:hRule="exact" w:wrap="none" w:vAnchor="page" w:hAnchor="margin" w:x="6803" w:y="9777"/>
        <w:rPr>
          <w:rStyle w:val="C3"/>
          <w:rtl w:val="0"/>
        </w:rPr>
      </w:pPr>
    </w:p>
    <w:p>
      <w:pPr>
        <w:pStyle w:val="P27"/>
        <w:framePr w:w="3836" w:h="249" w:hRule="exact" w:wrap="none" w:vAnchor="page" w:hAnchor="margin" w:x="6859" w:y="9848"/>
        <w:rPr>
          <w:rStyle w:val="C20"/>
          <w:rtl w:val="0"/>
        </w:rPr>
      </w:pPr>
      <w:r>
        <w:rPr>
          <w:rStyle w:val="C20"/>
          <w:rtl w:val="0"/>
        </w:rPr>
        <w:t>Způsoby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a) Zvolit a použít vhodný technologický postup montáže dveří včetně posuvných</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Praktické předvedení a 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Zkontrolovat funkčnost a seřízení dveří, popřípadě odstranit nedostatky</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 a ústní ověření</w:t>
      </w:r>
    </w:p>
    <w:p>
      <w:pPr>
        <w:pStyle w:val="P12"/>
        <w:framePr w:w="6710" w:h="607" w:hRule="exact" w:wrap="none" w:vAnchor="page" w:hAnchor="margin" w:x="45" w:y="11136"/>
        <w:rPr>
          <w:rStyle w:val="C3"/>
          <w:rtl w:val="0"/>
        </w:rPr>
      </w:pPr>
    </w:p>
    <w:p>
      <w:pPr>
        <w:pStyle w:val="P13"/>
        <w:framePr w:w="6658" w:h="480" w:hRule="exact" w:wrap="none" w:vAnchor="page" w:hAnchor="margin" w:x="71" w:y="11192"/>
        <w:rPr>
          <w:rStyle w:val="C11"/>
          <w:rtl w:val="0"/>
        </w:rPr>
      </w:pPr>
      <w:r>
        <w:rPr>
          <w:rStyle w:val="C11"/>
          <w:rtl w:val="0"/>
        </w:rPr>
        <w:t>c) Zvolit a použít vhodný technologický postup osazování kování a dokončovacích prací</w:t>
      </w:r>
    </w:p>
    <w:p>
      <w:pPr>
        <w:pStyle w:val="P28"/>
        <w:framePr w:w="3921" w:h="607" w:hRule="exact" w:wrap="none" w:vAnchor="page" w:hAnchor="margin" w:x="6800" w:y="11136"/>
        <w:rPr>
          <w:rStyle w:val="C3"/>
          <w:rtl w:val="0"/>
        </w:rPr>
      </w:pPr>
    </w:p>
    <w:p>
      <w:pPr>
        <w:pStyle w:val="P29"/>
        <w:framePr w:w="3839" w:h="480" w:hRule="exact" w:wrap="none" w:vAnchor="page" w:hAnchor="margin" w:x="6856" w:y="11192"/>
        <w:rPr>
          <w:rStyle w:val="C21"/>
          <w:rtl w:val="0"/>
        </w:rPr>
      </w:pPr>
      <w:r>
        <w:rPr>
          <w:rStyle w:val="C21"/>
          <w:rtl w:val="0"/>
        </w:rPr>
        <w:t>Praktické předvedení a ústní ověření</w:t>
      </w:r>
    </w:p>
    <w:p>
      <w:pPr>
        <w:pStyle w:val="P16"/>
        <w:framePr w:w="6710" w:h="376" w:hRule="exact" w:wrap="none" w:vAnchor="page" w:hAnchor="margin" w:x="45" w:y="11743"/>
        <w:rPr>
          <w:rStyle w:val="C3"/>
          <w:rtl w:val="0"/>
        </w:rPr>
      </w:pPr>
    </w:p>
    <w:p>
      <w:pPr>
        <w:pStyle w:val="P17"/>
        <w:framePr w:w="6658" w:h="249" w:hRule="exact" w:wrap="none" w:vAnchor="page" w:hAnchor="margin" w:x="71" w:y="11799"/>
        <w:rPr>
          <w:rStyle w:val="C13"/>
          <w:rtl w:val="0"/>
        </w:rPr>
      </w:pPr>
      <w:r>
        <w:rPr>
          <w:rStyle w:val="C13"/>
          <w:rtl w:val="0"/>
        </w:rPr>
        <w:t>d) Při všech operacích dodržovat zásady BOZP a PO</w:t>
      </w:r>
    </w:p>
    <w:p>
      <w:pPr>
        <w:pStyle w:val="P30"/>
        <w:framePr w:w="3921" w:h="376" w:hRule="exact" w:wrap="none" w:vAnchor="page" w:hAnchor="margin" w:x="6800" w:y="11743"/>
        <w:rPr>
          <w:rStyle w:val="C3"/>
          <w:rtl w:val="0"/>
        </w:rPr>
      </w:pPr>
    </w:p>
    <w:p>
      <w:pPr>
        <w:pStyle w:val="P31"/>
        <w:framePr w:w="3839" w:h="249" w:hRule="exact" w:wrap="none" w:vAnchor="page" w:hAnchor="margin" w:x="6856" w:y="11799"/>
        <w:rPr>
          <w:rStyle w:val="C22"/>
          <w:rtl w:val="0"/>
        </w:rPr>
      </w:pPr>
      <w:r>
        <w:rPr>
          <w:rStyle w:val="C22"/>
          <w:rtl w:val="0"/>
        </w:rPr>
        <w:t>Praktické předvedení</w:t>
      </w:r>
    </w:p>
    <w:p>
      <w:pPr>
        <w:pStyle w:val="P32"/>
        <w:framePr w:w="10710" w:h="248" w:hRule="exact" w:wrap="none" w:vAnchor="page" w:hAnchor="margin" w:x="28" w:y="12233"/>
        <w:rPr>
          <w:rStyle w:val="C23"/>
          <w:rtl w:val="0"/>
        </w:rPr>
      </w:pPr>
      <w:r>
        <w:rPr>
          <w:rStyle w:val="C23"/>
          <w:rtl w:val="0"/>
        </w:rPr>
        <w:t>Je třeba splnit všechna kritéria.</w:t>
      </w:r>
    </w:p>
    <w:p>
      <w:pPr>
        <w:pStyle w:val="P23"/>
        <w:framePr w:w="10710" w:h="340" w:hRule="exact" w:wrap="none" w:vAnchor="page" w:hAnchor="margin" w:x="28" w:y="12668"/>
        <w:rPr>
          <w:rStyle w:val="C18"/>
          <w:rtl w:val="0"/>
        </w:rPr>
      </w:pPr>
      <w:r>
        <w:rPr>
          <w:rStyle w:val="C18"/>
          <w:rtl w:val="0"/>
        </w:rPr>
        <w:t>Tmelení a utěsňování spár</w:t>
      </w:r>
    </w:p>
    <w:p>
      <w:pPr>
        <w:pStyle w:val="P24"/>
        <w:framePr w:w="6713" w:h="376" w:hRule="exact" w:wrap="none" w:vAnchor="page" w:hAnchor="margin" w:x="45" w:y="13107"/>
        <w:rPr>
          <w:rStyle w:val="C3"/>
          <w:rtl w:val="0"/>
        </w:rPr>
      </w:pPr>
    </w:p>
    <w:p>
      <w:pPr>
        <w:pStyle w:val="P25"/>
        <w:framePr w:w="6661" w:h="249" w:hRule="exact" w:wrap="none" w:vAnchor="page" w:hAnchor="margin" w:x="71" w:y="13178"/>
        <w:rPr>
          <w:rStyle w:val="C19"/>
          <w:rtl w:val="0"/>
        </w:rPr>
      </w:pPr>
      <w:r>
        <w:rPr>
          <w:rStyle w:val="C19"/>
          <w:rtl w:val="0"/>
        </w:rPr>
        <w:t>Kritéria hodnocení</w:t>
      </w:r>
    </w:p>
    <w:p>
      <w:pPr>
        <w:pStyle w:val="P26"/>
        <w:framePr w:w="3918" w:h="376" w:hRule="exact" w:wrap="none" w:vAnchor="page" w:hAnchor="margin" w:x="6803" w:y="13107"/>
        <w:rPr>
          <w:rStyle w:val="C3"/>
          <w:rtl w:val="0"/>
        </w:rPr>
      </w:pPr>
    </w:p>
    <w:p>
      <w:pPr>
        <w:pStyle w:val="P27"/>
        <w:framePr w:w="3836" w:h="249" w:hRule="exact" w:wrap="none" w:vAnchor="page" w:hAnchor="margin" w:x="6859" w:y="13178"/>
        <w:rPr>
          <w:rStyle w:val="C20"/>
          <w:rtl w:val="0"/>
        </w:rPr>
      </w:pPr>
      <w:r>
        <w:rPr>
          <w:rStyle w:val="C20"/>
          <w:rtl w:val="0"/>
        </w:rPr>
        <w:t>Způsoby ověření</w:t>
      </w:r>
    </w:p>
    <w:p>
      <w:pPr>
        <w:pStyle w:val="P12"/>
        <w:framePr w:w="6710" w:h="376" w:hRule="exact" w:wrap="none" w:vAnchor="page" w:hAnchor="margin" w:x="45" w:y="13484"/>
        <w:rPr>
          <w:rStyle w:val="C3"/>
          <w:rtl w:val="0"/>
        </w:rPr>
      </w:pPr>
    </w:p>
    <w:p>
      <w:pPr>
        <w:pStyle w:val="P13"/>
        <w:framePr w:w="6658" w:h="249" w:hRule="exact" w:wrap="none" w:vAnchor="page" w:hAnchor="margin" w:x="71" w:y="13540"/>
        <w:rPr>
          <w:rStyle w:val="C11"/>
          <w:rtl w:val="0"/>
        </w:rPr>
      </w:pPr>
      <w:r>
        <w:rPr>
          <w:rStyle w:val="C11"/>
          <w:rtl w:val="0"/>
        </w:rPr>
        <w:t>a) Zvolit a použít vhodné druhy materiálů pro tmelení a utěsnění spár</w:t>
      </w:r>
    </w:p>
    <w:p>
      <w:pPr>
        <w:pStyle w:val="P28"/>
        <w:framePr w:w="3921" w:h="376" w:hRule="exact" w:wrap="none" w:vAnchor="page" w:hAnchor="margin" w:x="6800" w:y="13484"/>
        <w:rPr>
          <w:rStyle w:val="C3"/>
          <w:rtl w:val="0"/>
        </w:rPr>
      </w:pPr>
    </w:p>
    <w:p>
      <w:pPr>
        <w:pStyle w:val="P29"/>
        <w:framePr w:w="3839" w:h="249" w:hRule="exact" w:wrap="none" w:vAnchor="page" w:hAnchor="margin" w:x="6856" w:y="13540"/>
        <w:rPr>
          <w:rStyle w:val="C21"/>
          <w:rtl w:val="0"/>
        </w:rPr>
      </w:pPr>
      <w:r>
        <w:rPr>
          <w:rStyle w:val="C21"/>
          <w:rtl w:val="0"/>
        </w:rPr>
        <w:t>Praktické předvedení a ústní ověření</w:t>
      </w:r>
    </w:p>
    <w:p>
      <w:pPr>
        <w:pStyle w:val="P16"/>
        <w:framePr w:w="6710" w:h="607" w:hRule="exact" w:wrap="none" w:vAnchor="page" w:hAnchor="margin" w:x="45" w:y="13860"/>
        <w:rPr>
          <w:rStyle w:val="C3"/>
          <w:rtl w:val="0"/>
        </w:rPr>
      </w:pPr>
    </w:p>
    <w:p>
      <w:pPr>
        <w:pStyle w:val="P17"/>
        <w:framePr w:w="6658" w:h="480" w:hRule="exact" w:wrap="none" w:vAnchor="page" w:hAnchor="margin" w:x="71" w:y="13916"/>
        <w:rPr>
          <w:rStyle w:val="C13"/>
          <w:rtl w:val="0"/>
        </w:rPr>
      </w:pPr>
      <w:r>
        <w:rPr>
          <w:rStyle w:val="C13"/>
          <w:rtl w:val="0"/>
        </w:rPr>
        <w:t>b) Zvolit, použít a dodržet technologické postupy při tmelení a utěsňování spár</w:t>
      </w:r>
    </w:p>
    <w:p>
      <w:pPr>
        <w:pStyle w:val="P30"/>
        <w:framePr w:w="3921" w:h="607" w:hRule="exact" w:wrap="none" w:vAnchor="page" w:hAnchor="margin" w:x="6800" w:y="13860"/>
        <w:rPr>
          <w:rStyle w:val="C3"/>
          <w:rtl w:val="0"/>
        </w:rPr>
      </w:pPr>
    </w:p>
    <w:p>
      <w:pPr>
        <w:pStyle w:val="P31"/>
        <w:framePr w:w="3839" w:h="480" w:hRule="exact" w:wrap="none" w:vAnchor="page" w:hAnchor="margin" w:x="6856" w:y="13916"/>
        <w:rPr>
          <w:rStyle w:val="C22"/>
          <w:rtl w:val="0"/>
        </w:rPr>
      </w:pPr>
      <w:r>
        <w:rPr>
          <w:rStyle w:val="C22"/>
          <w:rtl w:val="0"/>
        </w:rPr>
        <w:t>Praktické předvedení a ústní ověření</w:t>
      </w:r>
    </w:p>
    <w:p>
      <w:pPr>
        <w:pStyle w:val="P12"/>
        <w:framePr w:w="6710" w:h="376" w:hRule="exact" w:wrap="none" w:vAnchor="page" w:hAnchor="margin" w:x="45" w:y="14467"/>
        <w:rPr>
          <w:rStyle w:val="C3"/>
          <w:rtl w:val="0"/>
        </w:rPr>
      </w:pPr>
    </w:p>
    <w:p>
      <w:pPr>
        <w:pStyle w:val="P13"/>
        <w:framePr w:w="6658" w:h="249" w:hRule="exact" w:wrap="none" w:vAnchor="page" w:hAnchor="margin" w:x="71" w:y="14523"/>
        <w:rPr>
          <w:rStyle w:val="C11"/>
          <w:rtl w:val="0"/>
        </w:rPr>
      </w:pPr>
      <w:r>
        <w:rPr>
          <w:rStyle w:val="C11"/>
          <w:rtl w:val="0"/>
        </w:rPr>
        <w:t>c) Při všech operacích dodržovat zásady BOZP a PO</w:t>
      </w:r>
    </w:p>
    <w:p>
      <w:pPr>
        <w:pStyle w:val="P28"/>
        <w:framePr w:w="3921" w:h="376" w:hRule="exact" w:wrap="none" w:vAnchor="page" w:hAnchor="margin" w:x="6800" w:y="14467"/>
        <w:rPr>
          <w:rStyle w:val="C3"/>
          <w:rtl w:val="0"/>
        </w:rPr>
      </w:pPr>
    </w:p>
    <w:p>
      <w:pPr>
        <w:pStyle w:val="P29"/>
        <w:framePr w:w="3839" w:h="249" w:hRule="exact" w:wrap="none" w:vAnchor="page" w:hAnchor="margin" w:x="6856" w:y="14523"/>
        <w:rPr>
          <w:rStyle w:val="C21"/>
          <w:rtl w:val="0"/>
        </w:rPr>
      </w:pPr>
      <w:r>
        <w:rPr>
          <w:rStyle w:val="C21"/>
          <w:rtl w:val="0"/>
        </w:rPr>
        <w:t>Praktické předvedení</w:t>
      </w:r>
    </w:p>
    <w:p>
      <w:pPr>
        <w:pStyle w:val="P32"/>
        <w:framePr w:w="10710" w:h="248" w:hRule="exact" w:wrap="none" w:vAnchor="page" w:hAnchor="margin" w:x="28" w:y="149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 interiérových dveří a zárubní, 29.10.2026 0:52:49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Dokončování a úprava zárubní a dveří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použít vhodné druhy materiálů pro povrchové dokončení zárubní a dveří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použít a dodržet technologické postupy a zásady BOZP a PO při dokončování povrchu zárubní a dveří (např. přelakování, lištování)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Předávání zakázky montáže interiérových dveří a zárubní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Provést úklid pracoviště, třídění a likvidaci odpadu</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 a 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Zaznamenat údaje o poruchách, opravách a běžné údržbě montážních strojů a zařízení</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a 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Vypracovat předávací protokol o provedené montáži interiérových dveří a zárubní (vícepráce, závady, nedodělky, připomínky zákazníka)</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d) Předat odběrateli hotový výrobek a předávací prorokol</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Praktické předvedení a 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 interiérových dveří a zárubní, 29.10.2026 0:52:49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zadaných kritérií je nutné provést montáž minimálně:</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jedné obložkové zárubně nebo zárubně pro posuvné dveře do stavebního pouzdra </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montáž vnitřních dveří</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montáž posuvných dveří na stěnu nebo do zdi </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 v platném znění:</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01 3420 Výkresy pozemních staveb – Kreslení výkresů stavební části</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TNI 746077 – Okna a vnější dveře – Požadavky na zabudování</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14351-1 + A1(74 6075) Okna a dveře – Norma výrobku, funkční vlastnosti</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12519 (74 6032) Okna a dveře - Terminologie</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jednotlivých odborných kompetencí je třeba v odpovídajících případech hodnotit organizaci práce, kvalitu provedených prací a dodržování zásad BOZP a PO. </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Ústním ověřením se rozumí stručné slovní doplnění prakticky ověřovaných činností.</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ověřovaných odborných kompetencí je nezbytné uchazeči zajistit pomoc další osoby.</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osobní ochranné pracovní prostředky.</w:t>
      </w:r>
    </w:p>
    <w:p>
      <w:pPr>
        <w:pStyle w:val="P33"/>
        <w:framePr w:w="10766" w:h="1837" w:hRule="exact" w:wrap="none" w:vAnchor="page" w:hAnchor="margin" w:x="0" w:y="9032"/>
        <w:rPr>
          <w:rStyle w:val="C3"/>
          <w:rtl w:val="0"/>
        </w:rPr>
      </w:pPr>
    </w:p>
    <w:p>
      <w:pPr>
        <w:pStyle w:val="P35"/>
        <w:framePr w:w="10710" w:h="340" w:hRule="exact" w:wrap="none" w:vAnchor="page" w:hAnchor="margin" w:x="28" w:y="9032"/>
        <w:rPr>
          <w:rStyle w:val="C25"/>
          <w:rtl w:val="0"/>
        </w:rPr>
      </w:pPr>
      <w:r>
        <w:rPr>
          <w:rStyle w:val="C25"/>
          <w:rtl w:val="0"/>
        </w:rPr>
        <w:t>Výsledné hodnocení</w:t>
      </w:r>
    </w:p>
    <w:p>
      <w:pPr>
        <w:keepNext w:val="0"/>
        <w:keepLines w:val="0"/>
        <w:framePr w:w="10766" w:h="1497" w:hRule="exact" w:wrap="none" w:vAnchor="page" w:hAnchor="margin" w:x="0" w:y="9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096"/>
        <w:rPr>
          <w:rStyle w:val="C3"/>
          <w:rtl w:val="0"/>
        </w:rPr>
      </w:pPr>
    </w:p>
    <w:p>
      <w:pPr>
        <w:pStyle w:val="P35"/>
        <w:framePr w:w="10710" w:h="340" w:hRule="exact" w:wrap="none" w:vAnchor="page" w:hAnchor="margin" w:x="28" w:y="11096"/>
        <w:rPr>
          <w:rStyle w:val="C25"/>
          <w:rtl w:val="0"/>
        </w:rPr>
      </w:pPr>
      <w:r>
        <w:rPr>
          <w:rStyle w:val="C25"/>
          <w:rtl w:val="0"/>
        </w:rPr>
        <w:t>Počet zkoušejících</w:t>
      </w:r>
    </w:p>
    <w:p>
      <w:pPr>
        <w:keepNext w:val="0"/>
        <w:keepLines w:val="0"/>
        <w:framePr w:w="10766" w:h="1271" w:hRule="exact" w:wrap="none" w:vAnchor="page" w:hAnchor="margin" w:x="0" w:y="114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4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Montážník interiérových dveří a zárubní, 29.10.2026 0:52:49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3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 alespoň 5 let odborné praxe v oblasti nábytkářské nebo stavební výroby nebo ve funkci učitele praktického vyučování nebo odborného výcviku v oblasti nábytkářské nebo stavební výroby, z toho minimálně jeden rok v období posledních dvou let před podáním žádosti o udělení autorizace. </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nábytkářské nebo stavební výroby a alespoň 5 let odborné praxe v oblasti nábytkářské nebo stavební výroby nebo ve funkci učitele praktického vyučování nebo odborného výcviku v oblasti nábytkářské nebo stavební výroby, z toho minimálně jeden rok v období posledních dvou let před podáním žádosti o udělení autorizace. </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nebo stavební výroby a alespoň 5 let odborné praxe v oblasti nábytkářské nebo stavební výroby nebo ve funkci učitele praktického vyučování nebo odborného výcviku v oblasti nábytkářské nebo stavební výroby z toho minimálně jeden rok v období posledních dvou let před podáním žádosti o udělení autorizace. </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nebo stavební výroby nebo zpracování dřeva a alespoň 5 let odborné praxe v oblasti nábytkářské nebo stavební výroby nebo ve funkci učitele odborných předmětů nebo praktického vyučování nebo odborného výcviku v oblasti nábytkářské nebo stavební výroby, z toho minimálně jeden rok v období posledních dvou let před podáním žádosti o udělení autorizace. </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33-054-H Montážník interiérových dveří a zárubní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 alespoň 8 let odborné praxe v oblasti nábytkářské nebo stavební výroby, z toho minimálně jeden rok v období posledních dvou let před podáním žádosti o udělení autorizace.</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průmylsu a obchodu, www.mpo.cz</w:t>
      </w:r>
    </w:p>
    <w:p>
      <w:pPr>
        <w:pStyle w:val="P21"/>
        <w:framePr w:w="7654" w:h="331" w:hRule="exact" w:wrap="none" w:vAnchor="page" w:hAnchor="margin" w:x="28" w:y="15940"/>
        <w:rPr>
          <w:rStyle w:val="C16"/>
          <w:rtl w:val="0"/>
        </w:rPr>
      </w:pPr>
      <w:r>
        <w:rPr>
          <w:rStyle w:val="C16"/>
          <w:rtl w:val="0"/>
        </w:rPr>
        <w:t>Montážník interiérových dveří a zárubní, 29.10.2026 0:52:49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8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pracoviště vybavené základními profesionálními truhlářskými stroji a zařízením k vykonání zkoušky odpovídající požadavkům BOZP a hygienickým předpisům, s následujícím minimálním materiálně-technickým vybavením: </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metr skládací, metr svinovací, pásmo, posuvné měřidlo, tyčové měřidlo, vodováha pevná, sklonoměr</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Rýsovací pomůcky:</w:t>
      </w:r>
      <w:r>
        <w:rPr>
          <w:rFonts w:ascii="Arial" w:cs="Arial" w:hAnsi="Arial" w:eastAsia="Arial"/>
          <w:b w:val="0"/>
          <w:i w:val="0"/>
          <w:caps w:val="0"/>
          <w:strike w:val="0"/>
          <w:noProof w:val="0"/>
          <w:vanish w:val="0"/>
          <w:color w:val="auto"/>
          <w:sz w:val="20"/>
          <w:u w:val="none"/>
          <w:shd w:val="clear" w:color="auto" w:fill="auto"/>
          <w:vertAlign w:val="baseline"/>
          <w:lang/>
        </w:rPr>
        <w:t xml:space="preserve"> tesařská tužka, rudka s kolovrátkem a šňůrou, olovnice, ocelový tesařský úhelník, nastavovací a pevné pokosníky, dřevěné rýsovadlo, bodce, kružítko obyčejné a s obloukem</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ztužidla a rychlosvěrky, speciální rozpěry a vymezovací přípravky, vrtáky na dřevo a na kovy, rašple různých typů, pilníky na opracování dřeva a kovů, kladiva, dřevěné a pryžové paličky, průbojníky, hoblík, hoblík klopkař, římsovník, rejsek, sada dlát (6 mm, 10 mm, 14 mm, 20 mm, 26 mm), sada zapouštěcích dlát, brousek, sada šroubováků, hlubič kuželový, obtahovačka, kleště štípací, kleště kombinované, pila truhlářská sklopná 800 mm, pila ocaska, pila děrovka, pracovní montážní stolek, ruční elektrická pila kotoučová, elektrická vrtačka a šroubovák, elektrická ruční bruska, přenosné a stabilní srovnávací frézky, nástroje na čepování, řetězová dlabačka, zednické sekáče, klíče na matice a šrouby, štětce na provádění nátěrů lepidly a ochrannými prostředky </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Materiál: </w:t>
      </w:r>
      <w:r>
        <w:rPr>
          <w:rFonts w:ascii="Arial" w:cs="Arial" w:hAnsi="Arial" w:eastAsia="Arial"/>
          <w:b w:val="0"/>
          <w:i w:val="0"/>
          <w:caps w:val="0"/>
          <w:strike w:val="0"/>
          <w:noProof w:val="0"/>
          <w:vanish w:val="0"/>
          <w:color w:val="auto"/>
          <w:sz w:val="20"/>
          <w:u w:val="none"/>
          <w:shd w:val="clear" w:color="auto" w:fill="auto"/>
          <w:vertAlign w:val="baseline"/>
          <w:lang/>
        </w:rPr>
        <w:t>dle zadání úkolu</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hygienickým předpisům.</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výkresy a informační materiály (např. technické listy).</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případně tablet s přístupem i internetu.</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570"/>
        <w:rPr>
          <w:rStyle w:val="C3"/>
          <w:rtl w:val="0"/>
        </w:rPr>
      </w:pPr>
    </w:p>
    <w:p>
      <w:pPr>
        <w:pStyle w:val="P35"/>
        <w:framePr w:w="10710" w:h="340" w:hRule="exact" w:wrap="none" w:vAnchor="page" w:hAnchor="margin" w:x="28" w:y="9570"/>
        <w:rPr>
          <w:rStyle w:val="C25"/>
          <w:rtl w:val="0"/>
        </w:rPr>
      </w:pPr>
      <w:r>
        <w:rPr>
          <w:rStyle w:val="C25"/>
          <w:rtl w:val="0"/>
        </w:rPr>
        <w:t>Doba přípravy na zkoušku</w:t>
      </w:r>
    </w:p>
    <w:p>
      <w:pPr>
        <w:keepNext w:val="0"/>
        <w:keepLines w:val="0"/>
        <w:framePr w:w="10766" w:h="1036" w:hRule="exact" w:wrap="none" w:vAnchor="page" w:hAnchor="margin" w:x="0" w:y="99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1174"/>
        <w:rPr>
          <w:rStyle w:val="C3"/>
          <w:rtl w:val="0"/>
        </w:rPr>
      </w:pPr>
    </w:p>
    <w:p>
      <w:pPr>
        <w:pStyle w:val="P35"/>
        <w:framePr w:w="10710" w:h="340" w:hRule="exact" w:wrap="none" w:vAnchor="page" w:hAnchor="margin" w:x="28" w:y="11174"/>
        <w:rPr>
          <w:rStyle w:val="C25"/>
          <w:rtl w:val="0"/>
        </w:rPr>
      </w:pPr>
      <w:r>
        <w:rPr>
          <w:rStyle w:val="C25"/>
          <w:rtl w:val="0"/>
        </w:rPr>
        <w:t>Doba pro vykonání zkoušky</w:t>
      </w:r>
    </w:p>
    <w:p>
      <w:pPr>
        <w:keepNext w:val="0"/>
        <w:keepLines w:val="0"/>
        <w:framePr w:w="10766" w:h="806" w:hRule="exact" w:wrap="none" w:vAnchor="page" w:hAnchor="margin" w:x="0" w:y="11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bude rozložena do více dnů.</w:t>
      </w:r>
    </w:p>
    <w:p>
      <w:pPr>
        <w:pStyle w:val="P21"/>
        <w:framePr w:w="7654" w:h="331" w:hRule="exact" w:wrap="none" w:vAnchor="page" w:hAnchor="margin" w:x="28" w:y="15940"/>
        <w:rPr>
          <w:rStyle w:val="C16"/>
          <w:rtl w:val="0"/>
        </w:rPr>
      </w:pPr>
      <w:r>
        <w:rPr>
          <w:rStyle w:val="C16"/>
          <w:rtl w:val="0"/>
        </w:rPr>
        <w:t>Montážník interiérových dveří a zárubní, 29.10.2026 0:52:49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dřevozpracující a papírenský průmysl, ustavená a licencovaná pro tuto činnost HK ČR a SP ČR.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KODA, s. r. o.,Blatno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KERNER, s. r. o., Chomutov</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dřevařské závody Praha,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EBH Haus,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DTV, s. r. o., Stárkov</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Montážník interiérových dveří a zárubní, 29.10.2026 0:52:49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ED2E1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E68D5A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