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D57FEF" Type="http://schemas.openxmlformats.org/officeDocument/2006/relationships/officeDocument" Target="/word/document.xml" /><Relationship Id="coreR79D57FEF" Type="http://schemas.openxmlformats.org/package/2006/relationships/metadata/core-properties" Target="/docProps/core.xml" /><Relationship Id="customR79D57F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automatizovaných center stříkaných povrchových úprav v nábytkářské výrobě (kód: 33-063-M)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povrchovou úpravu nábytkových dílců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technologických postupů při povrchových úpravách v nábytkářské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Spouštění a základní nastavování automatizovaných center stříkaných povrchových úprav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Nastavování ovládacího softwaru operačního systému automatizovaných center stříkaných povrchových úprav v nábytkářské výrobě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Povrchová úprava nábytkového dílce na automatizovaných centrech stříkaných povrchových úprav a kontrola kvality stříkání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Základní údržba automatizovaných center stříkaných povrchových úprav v nábytkářské výrobě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povrchové úpravě nábytku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26.07.2016 do: 19.08.2020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Operátor automatizovaných center stříkaných povrchových úprav v nábytkářské výrobě, 27.10.2026 3:12:25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je realizováno při úpravě nábytkových dílců za použití různých druhů materiálů (polotvrdá dřevovláknitá deska / MDF/, tvrdá dřevovláknitá deska /HDF/, překližka, laťovka, spárovka, dýhovaná dřevotřísková deska /DTD/, laminovaná deska DTD) s využitím běžně používaných technologických postupů a aplikačních předpisů nánosu nátěrových hmot na nábytkový dílec. Je nutné použít různé druhy nátěrových hmot (vodou ředitelné, polyuretanové, polyesterové).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ověření všech odborných kompetencí v rámci následujících činností: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povrchová úprava nábytkového dílce z laminované DTD pigmentovou vodou ředitelnou nátěrovou hmotou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povrchová úprava nábytkového dílce z laminované DTD pigmentovou polyuretanovou nátěrovou hmotou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povrchová úprava nábytkového dílce z laminované DTD pigmentovou polyesterovou nátěrovou hmotou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povrchová úprava rovného a plošně tvarovaného nábytkového dílce z MDF a HDF pigmentovou vodou ředitelnou nátěrovou hmotou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povrchová úprava rovného a plošně tvarovaného nábytkového dílce z MDF a HDF pigmentovou polyuretanovou nátěrovou hmotou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povrchová úprava rovného a plošně tvarovaného nábytkového dílce z MDF a HDF pigmentovou polyesterovou nátěrovou hmotou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povrchová úprava nábytkového dílce z dýhované DTD, překližky a laťovky vodou ředitelným transparentním lakem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povrchová úprava nábytkového dílce z dýhované DTD, překližky a laťovky polyuretanovým transparentním lakem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povrchová úprava nábytkového dílce z dýhované DTD, překližky a laťovky polyesterovým transparentním lakem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povrchová úprava plošně tvarovaného nábytkového dílce ze spárovky vodou ředitelným transparentním lakem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povrchová úprava plošně tvarovaného nábytkového dílce ze spárovky polyuretanovým transparentním lakem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povrchová úprava plošně tvarovaného nábytkového dílce ze spárovky polyesterovým transparentním lakem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 každého typu vyrobit dle zadání jeden kus.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zhotoveného výrobku i k časovému hledisku zvládání operací. Pokud ze strany uchazeče nebudou při ověřování kompetencí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dodržovány zásady BOZP, ohodnotí zkoušející danou kompetenci, při níž došlo k porušení zásad BOZP, výsledkem „nesplnil“.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Operátor automatizovaných center stříkaných povrchových úprav v nábytkářské výrobě, 27.10.2026 3:12:25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dřevozpracující a papírenský průmysl, ustavená a licencovaná pro tuto činnost HK ČR a SP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Dřevotvar Jablonné nad Orlicí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magazin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 Brno-Bosonohy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Operátor automatizovaných center stříkaných povrchových úprav v nábytkářské výrobě, 27.10.2026 3:12:25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