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3C5FC2B" Type="http://schemas.openxmlformats.org/officeDocument/2006/relationships/officeDocument" Target="/word/document.xml" /><Relationship Id="coreR23C5FC2B" Type="http://schemas.openxmlformats.org/package/2006/relationships/metadata/core-properties" Target="/docProps/core.xml" /><Relationship Id="customR23C5FC2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Operátor/operátorka automatizovaných center stříkaných povrchových úprav v nábytkářské výrobě (kód: 33-063-M)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Operátor CNC strojů v nábytkářské výrobě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409" w:hRule="exact" w:wrap="none" w:vAnchor="page" w:hAnchor="margin" w:x="28" w:y="15861"/>
        <w:rPr>
          <w:rStyle w:val="C10"/>
          <w:rtl w:val="0"/>
        </w:rPr>
      </w:pPr>
      <w:r>
        <w:rPr>
          <w:rStyle w:val="C10"/>
          <w:rtl w:val="0"/>
        </w:rPr>
        <w:t>Operátor/operátorka automatizovaných center stříkaných povrchových úprav v nábytkářské výrobě, 11.9.2026 16:57:32</w:t>
      </w:r>
    </w:p>
    <w:p>
      <w:pPr>
        <w:pStyle w:val="P10"/>
        <w:framePr w:w="2790" w:h="331" w:hRule="exact" w:wrap="none" w:vAnchor="page" w:hAnchor="margin" w:x="7911" w:y="15861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26.7.2016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Operátor CNC strojů v nábytkářské výrobě (kód: 33-99-M/20) lze prokázat předložením osvědčení o získání některé z uvedených skupin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26.7.2016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Operátor/operátorka automatizovaných center stříkaných povrchových úprav v nábytkářské výrobě (kód: 33-063-M)</w:t>
      </w:r>
    </w:p>
    <w:p>
      <w:pPr>
        <w:pStyle w:val="P13"/>
        <w:framePr w:w="10256" w:h="248" w:hRule="exact" w:wrap="none" w:vAnchor="page" w:hAnchor="margin" w:x="482" w:y="4530"/>
        <w:rPr>
          <w:rStyle w:val="C14"/>
          <w:rtl w:val="0"/>
        </w:rPr>
      </w:pPr>
      <w:r>
        <w:rPr>
          <w:rStyle w:val="C14"/>
          <w:rtl w:val="0"/>
        </w:rPr>
        <w:t>Operátor/operátorka nářezových center v nábytkářské výrobě (kód: 33-030-M)</w:t>
      </w:r>
    </w:p>
    <w:p>
      <w:pPr>
        <w:pStyle w:val="P13"/>
        <w:framePr w:w="10256" w:h="248" w:hRule="exact" w:wrap="none" w:vAnchor="page" w:hAnchor="margin" w:x="482" w:y="4778"/>
        <w:rPr>
          <w:rStyle w:val="C14"/>
          <w:rtl w:val="0"/>
        </w:rPr>
      </w:pPr>
      <w:r>
        <w:rPr>
          <w:rStyle w:val="C14"/>
          <w:rtl w:val="0"/>
        </w:rPr>
        <w:t>Operátor/operátorka obráběcích center v nábytkářské výrobě (kód: 33-031-M)</w:t>
      </w:r>
    </w:p>
    <w:p>
      <w:pPr>
        <w:pStyle w:val="P13"/>
        <w:framePr w:w="10256" w:h="248" w:hRule="exact" w:wrap="none" w:vAnchor="page" w:hAnchor="margin" w:x="482" w:y="5026"/>
        <w:rPr>
          <w:rStyle w:val="C14"/>
          <w:rtl w:val="0"/>
        </w:rPr>
      </w:pPr>
      <w:r>
        <w:rPr>
          <w:rStyle w:val="C14"/>
          <w:rtl w:val="0"/>
        </w:rPr>
        <w:t>Operátor/operátorka strojů pro olepování bočních ploch v nábytkářské výrobě (kód: 33-032-M)</w:t>
      </w:r>
    </w:p>
    <w:p>
      <w:pPr>
        <w:pStyle w:val="P6"/>
        <w:framePr w:w="10710" w:h="113" w:hRule="exact" w:wrap="none" w:vAnchor="page" w:hAnchor="margin" w:x="28" w:y="5274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501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5841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5897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5841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5897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6202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6258"/>
        <w:rPr>
          <w:rStyle w:val="C18"/>
          <w:rtl w:val="0"/>
        </w:rPr>
      </w:pPr>
      <w:r>
        <w:rPr>
          <w:rStyle w:val="C18"/>
          <w:rtl w:val="0"/>
        </w:rPr>
        <w:t>Operátor CNC strojů v nábytkářské výrobě</w:t>
      </w:r>
    </w:p>
    <w:p>
      <w:pPr>
        <w:pStyle w:val="P20"/>
        <w:framePr w:w="5338" w:h="376" w:hRule="exact" w:wrap="none" w:vAnchor="page" w:hAnchor="margin" w:x="5383" w:y="6202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6258"/>
        <w:rPr>
          <w:rStyle w:val="C19"/>
          <w:rtl w:val="0"/>
        </w:rPr>
      </w:pPr>
    </w:p>
    <w:p>
      <w:pPr>
        <w:pStyle w:val="P9"/>
        <w:framePr w:w="7654" w:h="409" w:hRule="exact" w:wrap="none" w:vAnchor="page" w:hAnchor="margin" w:x="28" w:y="15861"/>
        <w:rPr>
          <w:rStyle w:val="C10"/>
          <w:rtl w:val="0"/>
        </w:rPr>
      </w:pPr>
      <w:r>
        <w:rPr>
          <w:rStyle w:val="C10"/>
          <w:rtl w:val="0"/>
        </w:rPr>
        <w:t>Operátor/operátorka automatizovaných center stříkaných povrchových úprav v nábytkářské výrobě, 11.9.2026 16:57:32</w:t>
      </w:r>
    </w:p>
    <w:p>
      <w:pPr>
        <w:pStyle w:val="P10"/>
        <w:framePr w:w="2790" w:h="331" w:hRule="exact" w:wrap="none" w:vAnchor="page" w:hAnchor="margin" w:x="7911" w:y="15861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