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2AC41" Type="http://schemas.openxmlformats.org/officeDocument/2006/relationships/officeDocument" Target="/word/document.xml" /><Relationship Id="coreR6852AC41" Type="http://schemas.openxmlformats.org/package/2006/relationships/metadata/core-properties" Target="/docProps/core.xml" /><Relationship Id="customR6852A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Provést kontrolu stroje,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Spustit stroj pro olepování bočních ploch tvarových dílců v nábytkářské výrobě</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c) Provést základní nastavení funkčních částí stroje na olepování bočních ploch tvarových dílců v nábytkářské výrobě, zejména nastavit pracovní teplotu, rychlost podávání</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Zkontrolovat stav lepidla a případně doplnit lepidlo v zásobníku olepovací jednotky</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 a ústní ověření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 a ústní ověření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 a ústní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stroje nebo strojů,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 a ústní ověření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 a 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Olepit tvarový nábytkový dílec bez ostrých rohů, jako je kruh, ovál nebo elipsa, jedním kusem olepovacího materiálu na stacionárním olepovacím stroji</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Zkontrolovat kvalitu olepení bočních ploch tvarového nábytkového dílce</w:t>
      </w:r>
    </w:p>
    <w:p>
      <w:pPr>
        <w:pStyle w:val="P31"/>
        <w:framePr w:w="3921" w:h="376" w:hRule="exact" w:wrap="none" w:vAnchor="page" w:hAnchor="margin" w:x="6800" w:y="9990"/>
        <w:rPr>
          <w:rStyle w:val="C3"/>
          <w:rtl w:val="0"/>
        </w:rPr>
      </w:pPr>
    </w:p>
    <w:p>
      <w:pPr>
        <w:pStyle w:val="P32"/>
        <w:framePr w:w="3839" w:h="249" w:hRule="exact" w:wrap="none" w:vAnchor="page" w:hAnchor="margin" w:x="6856" w:y="10046"/>
        <w:rPr>
          <w:rStyle w:val="C23"/>
          <w:rtl w:val="0"/>
        </w:rPr>
      </w:pPr>
      <w:r>
        <w:rPr>
          <w:rStyle w:val="C23"/>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Při všech pracovních operacích dodržet zásady BOZP a PO</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 a ústní ověření</w:t>
      </w:r>
    </w:p>
    <w:p>
      <w:pPr>
        <w:pStyle w:val="P30"/>
        <w:framePr w:w="10710" w:h="248" w:hRule="exact" w:wrap="none" w:vAnchor="page" w:hAnchor="margin" w:x="28" w:y="10856"/>
        <w:rPr>
          <w:rStyle w:val="C22"/>
          <w:rtl w:val="0"/>
        </w:rPr>
      </w:pPr>
      <w:r>
        <w:rPr>
          <w:rStyle w:val="C22"/>
          <w:rtl w:val="0"/>
        </w:rPr>
        <w:t>Je třeba splnit všechna kritéria.</w:t>
      </w:r>
    </w:p>
    <w:p>
      <w:pPr>
        <w:pStyle w:val="P23"/>
        <w:framePr w:w="10710" w:h="340" w:hRule="exact" w:wrap="none" w:vAnchor="page" w:hAnchor="margin" w:x="28" w:y="11292"/>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Zkontrolovat připravený dílec před olepením</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3"/>
          <w:rtl w:val="0"/>
        </w:rPr>
      </w:pPr>
      <w:r>
        <w:rPr>
          <w:rStyle w:val="C23"/>
          <w:rtl w:val="0"/>
        </w:rPr>
        <w:t>Praktické předvedení a ústní ověření</w:t>
      </w:r>
    </w:p>
    <w:p>
      <w:pPr>
        <w:pStyle w:val="P12"/>
        <w:framePr w:w="6710" w:h="831" w:hRule="exact" w:wrap="none" w:vAnchor="page" w:hAnchor="margin" w:x="45" w:y="13091"/>
        <w:rPr>
          <w:rStyle w:val="C3"/>
          <w:rtl w:val="0"/>
        </w:rPr>
      </w:pPr>
    </w:p>
    <w:p>
      <w:pPr>
        <w:pStyle w:val="P13"/>
        <w:framePr w:w="6658" w:h="704" w:hRule="exact" w:wrap="none" w:vAnchor="page" w:hAnchor="margin" w:x="71" w:y="13147"/>
        <w:rPr>
          <w:rStyle w:val="C11"/>
          <w:rtl w:val="0"/>
        </w:rPr>
      </w:pPr>
      <w:r>
        <w:rPr>
          <w:rStyle w:val="C11"/>
          <w:rtl w:val="0"/>
        </w:rPr>
        <w:t>c) Olepit tvarový nábytkový dílec bez ostrých rohů, jako je kruh, ovál nebo elipsa, jedním kusem olepovacího materiálu pomocí ručního olepovacího stroje</w:t>
      </w:r>
    </w:p>
    <w:p>
      <w:pPr>
        <w:pStyle w:val="P28"/>
        <w:framePr w:w="3921" w:h="831" w:hRule="exact" w:wrap="none" w:vAnchor="page" w:hAnchor="margin" w:x="6800" w:y="13091"/>
        <w:rPr>
          <w:rStyle w:val="C3"/>
          <w:rtl w:val="0"/>
        </w:rPr>
      </w:pPr>
    </w:p>
    <w:p>
      <w:pPr>
        <w:pStyle w:val="P29"/>
        <w:framePr w:w="3839" w:h="704" w:hRule="exact" w:wrap="none" w:vAnchor="page" w:hAnchor="margin" w:x="6856" w:y="13147"/>
        <w:rPr>
          <w:rStyle w:val="C21"/>
          <w:rtl w:val="0"/>
        </w:rPr>
      </w:pPr>
      <w:r>
        <w:rPr>
          <w:rStyle w:val="C21"/>
          <w:rtl w:val="0"/>
        </w:rPr>
        <w:t>Praktické předvedení a ústní ověření</w:t>
      </w:r>
    </w:p>
    <w:p>
      <w:pPr>
        <w:pStyle w:val="P16"/>
        <w:framePr w:w="6710" w:h="376" w:hRule="exact" w:wrap="none" w:vAnchor="page" w:hAnchor="margin" w:x="45" w:y="13922"/>
        <w:rPr>
          <w:rStyle w:val="C3"/>
          <w:rtl w:val="0"/>
        </w:rPr>
      </w:pPr>
    </w:p>
    <w:p>
      <w:pPr>
        <w:pStyle w:val="P17"/>
        <w:framePr w:w="6658" w:h="249" w:hRule="exact" w:wrap="none" w:vAnchor="page" w:hAnchor="margin" w:x="71" w:y="13978"/>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922"/>
        <w:rPr>
          <w:rStyle w:val="C3"/>
          <w:rtl w:val="0"/>
        </w:rPr>
      </w:pPr>
    </w:p>
    <w:p>
      <w:pPr>
        <w:pStyle w:val="P32"/>
        <w:framePr w:w="3839" w:h="249" w:hRule="exact" w:wrap="none" w:vAnchor="page" w:hAnchor="margin" w:x="6856" w:y="13978"/>
        <w:rPr>
          <w:rStyle w:val="C23"/>
          <w:rtl w:val="0"/>
        </w:rPr>
      </w:pPr>
      <w:r>
        <w:rPr>
          <w:rStyle w:val="C23"/>
          <w:rtl w:val="0"/>
        </w:rPr>
        <w:t>Praktické předvedení a ústní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e) Při všech pracovních operacích dodržet zásady BOZP a PO</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 a ústní ověření</w:t>
      </w:r>
    </w:p>
    <w:p>
      <w:pPr>
        <w:pStyle w:val="P30"/>
        <w:framePr w:w="10710" w:h="248" w:hRule="exact" w:wrap="none" w:vAnchor="page" w:hAnchor="margin" w:x="28" w:y="1478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olepovací materiál v souladu s dodanou výrobní dokumentací z hlediska materiálu, dezénu, tloušťky a šířky; v případě potřeby ho délkově upravit pro danou operaci</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Olepit ručně požadovaný nábytkový dílec za pomoci kontaktního lepidla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Zkontrolovat kvalitu olepení bočních ploch nábytkového dílce</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Při všech pracovních operacích dodržet zásady BOZP a PO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0"/>
        <w:framePr w:w="10710" w:h="248" w:hRule="exact" w:wrap="none" w:vAnchor="page" w:hAnchor="margin" w:x="28" w:y="5419"/>
        <w:rPr>
          <w:rStyle w:val="C22"/>
          <w:rtl w:val="0"/>
        </w:rPr>
      </w:pPr>
      <w:r>
        <w:rPr>
          <w:rStyle w:val="C22"/>
          <w:rtl w:val="0"/>
        </w:rPr>
        <w:t>Je třeba splnit všechna kritéria.</w:t>
      </w:r>
    </w:p>
    <w:p>
      <w:pPr>
        <w:pStyle w:val="P23"/>
        <w:framePr w:w="10710" w:h="340" w:hRule="exact" w:wrap="none" w:vAnchor="page" w:hAnchor="margin" w:x="28" w:y="5855"/>
        <w:rPr>
          <w:rStyle w:val="C18"/>
          <w:rtl w:val="0"/>
        </w:rPr>
      </w:pPr>
      <w:r>
        <w:rPr>
          <w:rStyle w:val="C18"/>
          <w:rtl w:val="0"/>
        </w:rPr>
        <w:t>Dokončování bočních ploch po olepení</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Odstranit délkové přesahy nalepeného olepovacího materiálu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 a ústní ověření</w:t>
      </w:r>
    </w:p>
    <w:p>
      <w:pPr>
        <w:pStyle w:val="P16"/>
        <w:framePr w:w="6710" w:h="831" w:hRule="exact" w:wrap="none" w:vAnchor="page" w:hAnchor="margin" w:x="45" w:y="7047"/>
        <w:rPr>
          <w:rStyle w:val="C3"/>
          <w:rtl w:val="0"/>
        </w:rPr>
      </w:pPr>
    </w:p>
    <w:p>
      <w:pPr>
        <w:pStyle w:val="P17"/>
        <w:framePr w:w="6658" w:h="704" w:hRule="exact" w:wrap="none" w:vAnchor="page" w:hAnchor="margin" w:x="71" w:y="7103"/>
        <w:rPr>
          <w:rStyle w:val="C13"/>
          <w:rtl w:val="0"/>
        </w:rPr>
      </w:pPr>
      <w:r>
        <w:rPr>
          <w:rStyle w:val="C13"/>
          <w:rtl w:val="0"/>
        </w:rPr>
        <w:t>b) Provést odfrézování šířkových přesahů nalepeného olepovacího materiálu se současným tvarováním hran v souladu s dodanou výrobní dokumentací (zaoblení, zkosení)</w:t>
      </w:r>
    </w:p>
    <w:p>
      <w:pPr>
        <w:pStyle w:val="P31"/>
        <w:framePr w:w="3921" w:h="831" w:hRule="exact" w:wrap="none" w:vAnchor="page" w:hAnchor="margin" w:x="6800" w:y="7047"/>
        <w:rPr>
          <w:rStyle w:val="C3"/>
          <w:rtl w:val="0"/>
        </w:rPr>
      </w:pPr>
    </w:p>
    <w:p>
      <w:pPr>
        <w:pStyle w:val="P32"/>
        <w:framePr w:w="3839" w:h="704" w:hRule="exact" w:wrap="none" w:vAnchor="page" w:hAnchor="margin" w:x="6856" w:y="7103"/>
        <w:rPr>
          <w:rStyle w:val="C23"/>
          <w:rtl w:val="0"/>
        </w:rPr>
      </w:pPr>
      <w:r>
        <w:rPr>
          <w:rStyle w:val="C23"/>
          <w:rtl w:val="0"/>
        </w:rPr>
        <w:t>Praktické předvedení a ústní ověření</w:t>
      </w:r>
    </w:p>
    <w:p>
      <w:pPr>
        <w:pStyle w:val="P12"/>
        <w:framePr w:w="6710" w:h="376" w:hRule="exact" w:wrap="none" w:vAnchor="page" w:hAnchor="margin" w:x="45" w:y="7878"/>
        <w:rPr>
          <w:rStyle w:val="C3"/>
          <w:rtl w:val="0"/>
        </w:rPr>
      </w:pPr>
    </w:p>
    <w:p>
      <w:pPr>
        <w:pStyle w:val="P13"/>
        <w:framePr w:w="6658" w:h="249" w:hRule="exact" w:wrap="none" w:vAnchor="page" w:hAnchor="margin" w:x="71" w:y="7934"/>
        <w:rPr>
          <w:rStyle w:val="C11"/>
          <w:rtl w:val="0"/>
        </w:rPr>
      </w:pPr>
      <w:r>
        <w:rPr>
          <w:rStyle w:val="C11"/>
          <w:rtl w:val="0"/>
        </w:rPr>
        <w:t>c) Provést očistění hran od zbytků lepidla</w:t>
      </w:r>
    </w:p>
    <w:p>
      <w:pPr>
        <w:pStyle w:val="P28"/>
        <w:framePr w:w="3921" w:h="376" w:hRule="exact" w:wrap="none" w:vAnchor="page" w:hAnchor="margin" w:x="6800" w:y="7878"/>
        <w:rPr>
          <w:rStyle w:val="C3"/>
          <w:rtl w:val="0"/>
        </w:rPr>
      </w:pPr>
    </w:p>
    <w:p>
      <w:pPr>
        <w:pStyle w:val="P29"/>
        <w:framePr w:w="3839" w:h="249"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254"/>
        <w:rPr>
          <w:rStyle w:val="C3"/>
          <w:rtl w:val="0"/>
        </w:rPr>
      </w:pPr>
    </w:p>
    <w:p>
      <w:pPr>
        <w:pStyle w:val="P17"/>
        <w:framePr w:w="6658" w:h="480" w:hRule="exact" w:wrap="none" w:vAnchor="page" w:hAnchor="margin" w:x="71" w:y="8310"/>
        <w:rPr>
          <w:rStyle w:val="C13"/>
          <w:rtl w:val="0"/>
        </w:rPr>
      </w:pPr>
      <w:r>
        <w:rPr>
          <w:rStyle w:val="C13"/>
          <w:rtl w:val="0"/>
        </w:rPr>
        <w:t>d) Zkontrolovat hotový nábytkový dílec z hlediska přesnosti a čistoty olepení, kapování a frézování a připravit ho pro přepravu na navazující pracoviště</w:t>
      </w:r>
    </w:p>
    <w:p>
      <w:pPr>
        <w:pStyle w:val="P31"/>
        <w:framePr w:w="3921" w:h="607" w:hRule="exact" w:wrap="none" w:vAnchor="page" w:hAnchor="margin" w:x="6800" w:y="8254"/>
        <w:rPr>
          <w:rStyle w:val="C3"/>
          <w:rtl w:val="0"/>
        </w:rPr>
      </w:pPr>
    </w:p>
    <w:p>
      <w:pPr>
        <w:pStyle w:val="P32"/>
        <w:framePr w:w="3839" w:h="480" w:hRule="exact" w:wrap="none" w:vAnchor="page" w:hAnchor="margin" w:x="6856" w:y="8310"/>
        <w:rPr>
          <w:rStyle w:val="C23"/>
          <w:rtl w:val="0"/>
        </w:rPr>
      </w:pPr>
      <w:r>
        <w:rPr>
          <w:rStyle w:val="C23"/>
          <w:rtl w:val="0"/>
        </w:rPr>
        <w:t>Praktické předvedení a ústní ověření</w:t>
      </w:r>
    </w:p>
    <w:p>
      <w:pPr>
        <w:pStyle w:val="P12"/>
        <w:framePr w:w="6710" w:h="376" w:hRule="exact" w:wrap="none" w:vAnchor="page" w:hAnchor="margin" w:x="45" w:y="8861"/>
        <w:rPr>
          <w:rStyle w:val="C3"/>
          <w:rtl w:val="0"/>
        </w:rPr>
      </w:pPr>
    </w:p>
    <w:p>
      <w:pPr>
        <w:pStyle w:val="P13"/>
        <w:framePr w:w="6658" w:h="249" w:hRule="exact" w:wrap="none" w:vAnchor="page" w:hAnchor="margin" w:x="71" w:y="8917"/>
        <w:rPr>
          <w:rStyle w:val="C11"/>
          <w:rtl w:val="0"/>
        </w:rPr>
      </w:pPr>
      <w:r>
        <w:rPr>
          <w:rStyle w:val="C11"/>
          <w:rtl w:val="0"/>
        </w:rPr>
        <w:t>e) Při všech pracovních operacích dodržet zásady BOZP a PO</w:t>
      </w:r>
    </w:p>
    <w:p>
      <w:pPr>
        <w:pStyle w:val="P28"/>
        <w:framePr w:w="3921" w:h="376" w:hRule="exact" w:wrap="none" w:vAnchor="page" w:hAnchor="margin" w:x="6800" w:y="8861"/>
        <w:rPr>
          <w:rStyle w:val="C3"/>
          <w:rtl w:val="0"/>
        </w:rPr>
      </w:pPr>
    </w:p>
    <w:p>
      <w:pPr>
        <w:pStyle w:val="P29"/>
        <w:framePr w:w="3839" w:h="249" w:hRule="exact" w:wrap="none" w:vAnchor="page" w:hAnchor="margin" w:x="6856" w:y="8917"/>
        <w:rPr>
          <w:rStyle w:val="C21"/>
          <w:rtl w:val="0"/>
        </w:rPr>
      </w:pPr>
      <w:r>
        <w:rPr>
          <w:rStyle w:val="C21"/>
          <w:rtl w:val="0"/>
        </w:rPr>
        <w:t>Praktické předvedení a ústní ověření</w:t>
      </w:r>
    </w:p>
    <w:p>
      <w:pPr>
        <w:pStyle w:val="P30"/>
        <w:framePr w:w="10710" w:h="248" w:hRule="exact" w:wrap="none" w:vAnchor="page" w:hAnchor="margin" w:x="28" w:y="9350"/>
        <w:rPr>
          <w:rStyle w:val="C22"/>
          <w:rtl w:val="0"/>
        </w:rPr>
      </w:pPr>
      <w:r>
        <w:rPr>
          <w:rStyle w:val="C22"/>
          <w:rtl w:val="0"/>
        </w:rPr>
        <w:t>Je třeba splnit všechna kritéria.</w:t>
      </w:r>
    </w:p>
    <w:p>
      <w:pPr>
        <w:pStyle w:val="P23"/>
        <w:framePr w:w="10710" w:h="340" w:hRule="exact" w:wrap="none" w:vAnchor="page" w:hAnchor="margin" w:x="28" w:y="9786"/>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0225"/>
        <w:rPr>
          <w:rStyle w:val="C3"/>
          <w:rtl w:val="0"/>
        </w:rPr>
      </w:pPr>
    </w:p>
    <w:p>
      <w:pPr>
        <w:pStyle w:val="P25"/>
        <w:framePr w:w="6661" w:h="249" w:hRule="exact" w:wrap="none" w:vAnchor="page" w:hAnchor="margin" w:x="71" w:y="10296"/>
        <w:rPr>
          <w:rStyle w:val="C19"/>
          <w:rtl w:val="0"/>
        </w:rPr>
      </w:pPr>
      <w:r>
        <w:rPr>
          <w:rStyle w:val="C19"/>
          <w:rtl w:val="0"/>
        </w:rPr>
        <w:t>Kritéria hodnocení</w:t>
      </w:r>
    </w:p>
    <w:p>
      <w:pPr>
        <w:pStyle w:val="P26"/>
        <w:framePr w:w="3918" w:h="376" w:hRule="exact" w:wrap="none" w:vAnchor="page" w:hAnchor="margin" w:x="6803" w:y="10225"/>
        <w:rPr>
          <w:rStyle w:val="C3"/>
          <w:rtl w:val="0"/>
        </w:rPr>
      </w:pPr>
    </w:p>
    <w:p>
      <w:pPr>
        <w:pStyle w:val="P27"/>
        <w:framePr w:w="3836" w:h="249" w:hRule="exact" w:wrap="none" w:vAnchor="page" w:hAnchor="margin" w:x="6859" w:y="10296"/>
        <w:rPr>
          <w:rStyle w:val="C20"/>
          <w:rtl w:val="0"/>
        </w:rPr>
      </w:pPr>
      <w:r>
        <w:rPr>
          <w:rStyle w:val="C20"/>
          <w:rtl w:val="0"/>
        </w:rPr>
        <w:t>Způsoby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a) Vyčistit olepovací agregát od přetoků a zbytků lepidla</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 a ústní ověření</w:t>
      </w:r>
    </w:p>
    <w:p>
      <w:pPr>
        <w:pStyle w:val="P16"/>
        <w:framePr w:w="6710" w:h="1055" w:hRule="exact" w:wrap="none" w:vAnchor="page" w:hAnchor="margin" w:x="45" w:y="10978"/>
        <w:rPr>
          <w:rStyle w:val="C3"/>
          <w:rtl w:val="0"/>
        </w:rPr>
      </w:pPr>
    </w:p>
    <w:p>
      <w:pPr>
        <w:pStyle w:val="P17"/>
        <w:framePr w:w="6658" w:h="928" w:hRule="exact" w:wrap="none" w:vAnchor="page" w:hAnchor="margin" w:x="71" w:y="11034"/>
        <w:rPr>
          <w:rStyle w:val="C13"/>
          <w:rtl w:val="0"/>
        </w:rPr>
      </w:pPr>
      <w:r>
        <w:rPr>
          <w:rStyle w:val="C13"/>
          <w:rtl w:val="0"/>
        </w:rPr>
        <w:t>b) Provést kontrolu strojů pro olepování bočních ploch, zejména uvolněných šroubových spojů, dorazů, rektifikačních a vodicích prvků, bezpečnostních prvků, nepoškozenost ovládacích prvků a čistotu stroje podle předepsaného plánu údržby</w:t>
      </w:r>
    </w:p>
    <w:p>
      <w:pPr>
        <w:pStyle w:val="P31"/>
        <w:framePr w:w="3921" w:h="1055" w:hRule="exact" w:wrap="none" w:vAnchor="page" w:hAnchor="margin" w:x="6800" w:y="10978"/>
        <w:rPr>
          <w:rStyle w:val="C3"/>
          <w:rtl w:val="0"/>
        </w:rPr>
      </w:pPr>
    </w:p>
    <w:p>
      <w:pPr>
        <w:pStyle w:val="P32"/>
        <w:framePr w:w="3839" w:h="928" w:hRule="exact" w:wrap="none" w:vAnchor="page" w:hAnchor="margin" w:x="6856" w:y="11034"/>
        <w:rPr>
          <w:rStyle w:val="C23"/>
          <w:rtl w:val="0"/>
        </w:rPr>
      </w:pPr>
      <w:r>
        <w:rPr>
          <w:rStyle w:val="C23"/>
          <w:rtl w:val="0"/>
        </w:rPr>
        <w:t>Praktické předvedení a ústní ověření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c) Při všech pracovních operacích dodržet zásady BOZP a PO</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 a ústní ověření</w:t>
      </w:r>
    </w:p>
    <w:p>
      <w:pPr>
        <w:pStyle w:val="P30"/>
        <w:framePr w:w="10710" w:h="248" w:hRule="exact" w:wrap="none" w:vAnchor="page" w:hAnchor="margin" w:x="28" w:y="125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Provést kontrolu stroje nebo strojů, zejména uvolněných šroubových spojů, dorazů, rektifikačních a vodicích prvků, bezpečnostních prvků, nepoškozenost ovládacích prvků a čistotu stroje podle předepsaného plánu údržby</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Při všech pracovních operacích dodržet zásady BOZP a PO</w:t>
      </w:r>
    </w:p>
    <w:p>
      <w:pPr>
        <w:pStyle w:val="P31"/>
        <w:framePr w:w="3921" w:h="376" w:hRule="exact" w:wrap="none" w:vAnchor="page" w:hAnchor="margin" w:x="6800" w:y="4777"/>
        <w:rPr>
          <w:rStyle w:val="C3"/>
          <w:rtl w:val="0"/>
        </w:rPr>
      </w:pPr>
    </w:p>
    <w:p>
      <w:pPr>
        <w:pStyle w:val="P32"/>
        <w:framePr w:w="3839" w:h="249" w:hRule="exact" w:wrap="none" w:vAnchor="page" w:hAnchor="margin" w:x="6856" w:y="4833"/>
        <w:rPr>
          <w:rStyle w:val="C23"/>
          <w:rtl w:val="0"/>
        </w:rPr>
      </w:pPr>
      <w:r>
        <w:rPr>
          <w:rStyle w:val="C23"/>
          <w:rtl w:val="0"/>
        </w:rPr>
        <w:t>Praktické předvedení a ústní ověření</w:t>
      </w:r>
    </w:p>
    <w:p>
      <w:pPr>
        <w:pStyle w:val="P30"/>
        <w:framePr w:w="10710" w:h="248" w:hRule="exact" w:wrap="none" w:vAnchor="page" w:hAnchor="margin" w:x="28" w:y="5267"/>
        <w:rPr>
          <w:rStyle w:val="C22"/>
          <w:rtl w:val="0"/>
        </w:rPr>
      </w:pPr>
      <w:r>
        <w:rPr>
          <w:rStyle w:val="C22"/>
          <w:rtl w:val="0"/>
        </w:rPr>
        <w:t>Je třeba splnit všechna kritéria.</w:t>
      </w:r>
    </w:p>
    <w:p>
      <w:pPr>
        <w:pStyle w:val="P23"/>
        <w:framePr w:w="10710" w:h="340" w:hRule="exact" w:wrap="none" w:vAnchor="page" w:hAnchor="margin" w:x="28" w:y="5703"/>
        <w:rPr>
          <w:rStyle w:val="C18"/>
          <w:rtl w:val="0"/>
        </w:rPr>
      </w:pPr>
      <w:r>
        <w:rPr>
          <w:rStyle w:val="C18"/>
          <w:rtl w:val="0"/>
        </w:rPr>
        <w:t>Nakládání s odpady při obsluze CNC strojů v nábytkářské výrobě</w:t>
      </w:r>
    </w:p>
    <w:p>
      <w:pPr>
        <w:pStyle w:val="P24"/>
        <w:framePr w:w="6713" w:h="376" w:hRule="exact" w:wrap="none" w:vAnchor="page" w:hAnchor="margin" w:x="45" w:y="6142"/>
        <w:rPr>
          <w:rStyle w:val="C3"/>
          <w:rtl w:val="0"/>
        </w:rPr>
      </w:pPr>
    </w:p>
    <w:p>
      <w:pPr>
        <w:pStyle w:val="P25"/>
        <w:framePr w:w="6661" w:h="249" w:hRule="exact" w:wrap="none" w:vAnchor="page" w:hAnchor="margin" w:x="71" w:y="6213"/>
        <w:rPr>
          <w:rStyle w:val="C19"/>
          <w:rtl w:val="0"/>
        </w:rPr>
      </w:pPr>
      <w:r>
        <w:rPr>
          <w:rStyle w:val="C19"/>
          <w:rtl w:val="0"/>
        </w:rPr>
        <w:t>Kritéria hodnocení</w:t>
      </w:r>
    </w:p>
    <w:p>
      <w:pPr>
        <w:pStyle w:val="P26"/>
        <w:framePr w:w="3918" w:h="376" w:hRule="exact" w:wrap="none" w:vAnchor="page" w:hAnchor="margin" w:x="6803" w:y="6142"/>
        <w:rPr>
          <w:rStyle w:val="C3"/>
          <w:rtl w:val="0"/>
        </w:rPr>
      </w:pPr>
    </w:p>
    <w:p>
      <w:pPr>
        <w:pStyle w:val="P27"/>
        <w:framePr w:w="3836" w:h="249" w:hRule="exact" w:wrap="none" w:vAnchor="page" w:hAnchor="margin" w:x="6859" w:y="6213"/>
        <w:rPr>
          <w:rStyle w:val="C20"/>
          <w:rtl w:val="0"/>
        </w:rPr>
      </w:pPr>
      <w:r>
        <w:rPr>
          <w:rStyle w:val="C20"/>
          <w:rtl w:val="0"/>
        </w:rPr>
        <w:t>Způsoby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a) Provést úklid pracoviště po skončení práce</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6895"/>
        <w:rPr>
          <w:rStyle w:val="C3"/>
          <w:rtl w:val="0"/>
        </w:rPr>
      </w:pPr>
    </w:p>
    <w:p>
      <w:pPr>
        <w:pStyle w:val="P17"/>
        <w:framePr w:w="6658" w:h="249" w:hRule="exact" w:wrap="none" w:vAnchor="page" w:hAnchor="margin" w:x="71" w:y="6951"/>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895"/>
        <w:rPr>
          <w:rStyle w:val="C3"/>
          <w:rtl w:val="0"/>
        </w:rPr>
      </w:pPr>
    </w:p>
    <w:p>
      <w:pPr>
        <w:pStyle w:val="P32"/>
        <w:framePr w:w="3839" w:h="249" w:hRule="exact" w:wrap="none" w:vAnchor="page" w:hAnchor="margin" w:x="6856" w:y="6951"/>
        <w:rPr>
          <w:rStyle w:val="C23"/>
          <w:rtl w:val="0"/>
        </w:rPr>
      </w:pPr>
      <w:r>
        <w:rPr>
          <w:rStyle w:val="C23"/>
          <w:rtl w:val="0"/>
        </w:rPr>
        <w:t>Ústní ověření</w:t>
      </w:r>
    </w:p>
    <w:p>
      <w:pPr>
        <w:pStyle w:val="P30"/>
        <w:framePr w:w="10710" w:h="248" w:hRule="exact" w:wrap="none" w:vAnchor="page" w:hAnchor="margin" w:x="28" w:y="73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bude spojeno v navazující činnosti vedoucí k opracování 15 kusů nábytkových dílců za použití různých druhů a tlouštěk materiálů (polotvrdá dřevovláknitá deska /MDF/, dřevotřískové a dřevovláknité desky, překližka, laťovka, dýhovaná dřevotřísková deska /DTD/, laminovaná dřevotřísková deska /DTD/) s využitím běžně používaných technologických postupů a při dodržování standardně dovolených tolerancí. Jako olepovací materiál použít hranovací pásky z ABS (akrylonitrilbutadienstyren), laminátu, dýhy a melaminové fólie různých tloušťek a šířek.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Kontaktní lepidlo pro ruční olepování bočních ploch</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29.10.2026 0:03:14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0F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311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DB96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