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DA506" Type="http://schemas.openxmlformats.org/officeDocument/2006/relationships/officeDocument" Target="/word/document.xml" /><Relationship Id="coreR556DA506" Type="http://schemas.openxmlformats.org/package/2006/relationships/metadata/core-properties" Target="/docProps/core.xml" /><Relationship Id="customR556DA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kontrolu vrtacího a lisovacího stroje, ověřit přítomnost a správnou funkci bezpečnostních, ochranných a upínacích prvků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vrtáky podle zadání výroby a osadit je do vrtacích vřeten stroje</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c) Provést nastavení vrtacího a lisovacího stroje, zejména polohu dorazů pro hloubku vrtání a pro pozici otvorů na vrtaném dílci, polohu upínacích prvků v souladu s dodanou výrobní dokumentací</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d) Spustit vrtací a lisovací stroj</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3"/>
          <w:rtl w:val="0"/>
        </w:rPr>
      </w:pPr>
      <w:r>
        <w:rPr>
          <w:rStyle w:val="C23"/>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f) Při všech pracovních operacích dodržet zásady BOZP a PO</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3"/>
          <w:rtl w:val="0"/>
        </w:rPr>
      </w:pPr>
      <w:r>
        <w:rPr>
          <w:rStyle w:val="C23"/>
          <w:rtl w:val="0"/>
        </w:rPr>
        <w:t>Praktické předvedení</w:t>
      </w:r>
    </w:p>
    <w:p>
      <w:pPr>
        <w:pStyle w:val="P30"/>
        <w:framePr w:w="10710" w:h="248" w:hRule="exact" w:wrap="none" w:vAnchor="page" w:hAnchor="margin" w:x="28" w:y="8786"/>
        <w:rPr>
          <w:rStyle w:val="C22"/>
          <w:rtl w:val="0"/>
        </w:rPr>
      </w:pPr>
      <w:r>
        <w:rPr>
          <w:rStyle w:val="C22"/>
          <w:rtl w:val="0"/>
        </w:rPr>
        <w:t>Je třeba splnit všechna kritéria.</w:t>
      </w:r>
    </w:p>
    <w:p>
      <w:pPr>
        <w:pStyle w:val="P23"/>
        <w:framePr w:w="10710" w:h="340" w:hRule="exact" w:wrap="none" w:vAnchor="page" w:hAnchor="margin" w:x="28" w:y="9221"/>
        <w:rPr>
          <w:rStyle w:val="C18"/>
          <w:rtl w:val="0"/>
        </w:rPr>
      </w:pPr>
      <w:r>
        <w:rPr>
          <w:rStyle w:val="C18"/>
          <w:rtl w:val="0"/>
        </w:rPr>
        <w:t>Nastavování a spouštění vícevřetenových vrtaček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Provést kontrolu vícevřetenové vrtačky, ověřit přítomnost a správnou funkci bezpečnostních, ochranných a upínacích prvků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Zvolit vrtáky podle zadání výroby a osadit je do vrtacích vřeten stroje</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3"/>
          <w:rtl w:val="0"/>
        </w:rPr>
      </w:pPr>
      <w:r>
        <w:rPr>
          <w:rStyle w:val="C23"/>
          <w:rtl w:val="0"/>
        </w:rPr>
        <w:t>Praktické předvedení a ústní ověření</w:t>
      </w:r>
    </w:p>
    <w:p>
      <w:pPr>
        <w:pStyle w:val="P12"/>
        <w:framePr w:w="6710" w:h="831" w:hRule="exact" w:wrap="none" w:vAnchor="page" w:hAnchor="margin" w:x="45" w:y="11020"/>
        <w:rPr>
          <w:rStyle w:val="C3"/>
          <w:rtl w:val="0"/>
        </w:rPr>
      </w:pPr>
    </w:p>
    <w:p>
      <w:pPr>
        <w:pStyle w:val="P13"/>
        <w:framePr w:w="6658" w:h="704" w:hRule="exact" w:wrap="none" w:vAnchor="page" w:hAnchor="margin" w:x="71" w:y="11076"/>
        <w:rPr>
          <w:rStyle w:val="C11"/>
          <w:rtl w:val="0"/>
        </w:rPr>
      </w:pPr>
      <w:r>
        <w:rPr>
          <w:rStyle w:val="C11"/>
          <w:rtl w:val="0"/>
        </w:rPr>
        <w:t>c) Provést nastavení vícevřetenové vrtačky, zejména polohu dorazů pro hloubku vrtání a pro pozici otvorů na vrtaném dílci, polohu upínacích prvků v souladu s dodanou výrobní dokumentací</w:t>
      </w:r>
    </w:p>
    <w:p>
      <w:pPr>
        <w:pStyle w:val="P28"/>
        <w:framePr w:w="3921" w:h="831" w:hRule="exact" w:wrap="none" w:vAnchor="page" w:hAnchor="margin" w:x="6800" w:y="11020"/>
        <w:rPr>
          <w:rStyle w:val="C3"/>
          <w:rtl w:val="0"/>
        </w:rPr>
      </w:pPr>
    </w:p>
    <w:p>
      <w:pPr>
        <w:pStyle w:val="P29"/>
        <w:framePr w:w="3839" w:h="704"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d) Spustit vícevřetenovou vrtačku</w:t>
      </w:r>
    </w:p>
    <w:p>
      <w:pPr>
        <w:pStyle w:val="P31"/>
        <w:framePr w:w="3921" w:h="376" w:hRule="exact" w:wrap="none" w:vAnchor="page" w:hAnchor="margin" w:x="6800" w:y="11851"/>
        <w:rPr>
          <w:rStyle w:val="C3"/>
          <w:rtl w:val="0"/>
        </w:rPr>
      </w:pPr>
    </w:p>
    <w:p>
      <w:pPr>
        <w:pStyle w:val="P32"/>
        <w:framePr w:w="3839" w:h="249" w:hRule="exact" w:wrap="none" w:vAnchor="page" w:hAnchor="margin" w:x="6856" w:y="11907"/>
        <w:rPr>
          <w:rStyle w:val="C23"/>
          <w:rtl w:val="0"/>
        </w:rPr>
      </w:pPr>
      <w:r>
        <w:rPr>
          <w:rStyle w:val="C23"/>
          <w:rtl w:val="0"/>
        </w:rPr>
        <w:t>Praktické předvedení a ústní ověření</w:t>
      </w:r>
    </w:p>
    <w:p>
      <w:pPr>
        <w:pStyle w:val="P12"/>
        <w:framePr w:w="6710" w:h="607" w:hRule="exact" w:wrap="none" w:vAnchor="page" w:hAnchor="margin" w:x="45" w:y="12227"/>
        <w:rPr>
          <w:rStyle w:val="C3"/>
          <w:rtl w:val="0"/>
        </w:rPr>
      </w:pPr>
    </w:p>
    <w:p>
      <w:pPr>
        <w:pStyle w:val="P13"/>
        <w:framePr w:w="6658" w:h="480" w:hRule="exact" w:wrap="none" w:vAnchor="page" w:hAnchor="margin" w:x="71" w:y="12283"/>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227"/>
        <w:rPr>
          <w:rStyle w:val="C3"/>
          <w:rtl w:val="0"/>
        </w:rPr>
      </w:pPr>
    </w:p>
    <w:p>
      <w:pPr>
        <w:pStyle w:val="P29"/>
        <w:framePr w:w="3839" w:h="480" w:hRule="exact" w:wrap="none" w:vAnchor="page" w:hAnchor="margin" w:x="6856" w:y="12283"/>
        <w:rPr>
          <w:rStyle w:val="C21"/>
          <w:rtl w:val="0"/>
        </w:rPr>
      </w:pPr>
      <w:r>
        <w:rPr>
          <w:rStyle w:val="C21"/>
          <w:rtl w:val="0"/>
        </w:rPr>
        <w:t>Praktické předvedení a ústní ověření</w:t>
      </w:r>
    </w:p>
    <w:p>
      <w:pPr>
        <w:pStyle w:val="P16"/>
        <w:framePr w:w="6710" w:h="383" w:hRule="exact" w:wrap="none" w:vAnchor="page" w:hAnchor="margin" w:x="45" w:y="12834"/>
        <w:rPr>
          <w:rStyle w:val="C3"/>
          <w:rtl w:val="0"/>
        </w:rPr>
      </w:pPr>
    </w:p>
    <w:p>
      <w:pPr>
        <w:pStyle w:val="P17"/>
        <w:framePr w:w="6658" w:h="256" w:hRule="exact" w:wrap="none" w:vAnchor="page" w:hAnchor="margin" w:x="71" w:y="12890"/>
        <w:rPr>
          <w:rStyle w:val="C13"/>
          <w:rtl w:val="0"/>
        </w:rPr>
      </w:pPr>
      <w:r>
        <w:rPr>
          <w:rStyle w:val="C13"/>
          <w:rtl w:val="0"/>
        </w:rPr>
        <w:t>f) Při všech pracovních operacích dodržet zásady BOZP a PO</w:t>
      </w:r>
    </w:p>
    <w:p>
      <w:pPr>
        <w:pStyle w:val="P31"/>
        <w:framePr w:w="3921" w:h="383" w:hRule="exact" w:wrap="none" w:vAnchor="page" w:hAnchor="margin" w:x="6800" w:y="12834"/>
        <w:rPr>
          <w:rStyle w:val="C3"/>
          <w:rtl w:val="0"/>
        </w:rPr>
      </w:pPr>
    </w:p>
    <w:p>
      <w:pPr>
        <w:pStyle w:val="P32"/>
        <w:framePr w:w="3839" w:h="256" w:hRule="exact" w:wrap="none" w:vAnchor="page" w:hAnchor="margin" w:x="6856" w:y="12890"/>
        <w:rPr>
          <w:rStyle w:val="C23"/>
          <w:rtl w:val="0"/>
        </w:rPr>
      </w:pPr>
      <w:r>
        <w:rPr>
          <w:rStyle w:val="C23"/>
          <w:rtl w:val="0"/>
        </w:rPr>
        <w:t>Praktické předvedení</w:t>
      </w:r>
    </w:p>
    <w:p>
      <w:pPr>
        <w:pStyle w:val="P30"/>
        <w:framePr w:w="10710" w:h="248" w:hRule="exact" w:wrap="none" w:vAnchor="page" w:hAnchor="margin" w:x="28" w:y="1333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CNC vrtacího a kolíkovacího stroje, ověřit přítomnost a správnou funkci bezpečnostních, ochranných a upínacích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vrtáky podle zadání výroby a osadit je do vrtacích vřeten stroje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Provést základní nastavení CNC vrtacího a kolíkovacího stroje mimo nastavení softwarové, zejména polohu dorazů, polohu upínacích prvků  a tloušťku materiálu v souladu s dodanou výrobní dokumentací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stav lepidla a podle potřeby ho doplnit v zásobníku</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stav spojovacích kolíků a případně doplnit spojovací kolíky v zásobníku spojovacích kolíků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30"/>
        <w:framePr w:w="10710" w:h="248" w:hRule="exact" w:wrap="none" w:vAnchor="page" w:hAnchor="margin" w:x="28" w:y="10266"/>
        <w:rPr>
          <w:rStyle w:val="C22"/>
          <w:rtl w:val="0"/>
        </w:rPr>
      </w:pPr>
      <w:r>
        <w:rPr>
          <w:rStyle w:val="C22"/>
          <w:rtl w:val="0"/>
        </w:rPr>
        <w:t>Je třeba splnit všechna kritéria.</w:t>
      </w:r>
    </w:p>
    <w:p>
      <w:pPr>
        <w:pStyle w:val="P23"/>
        <w:framePr w:w="10710" w:h="340" w:hRule="exact" w:wrap="none" w:vAnchor="page" w:hAnchor="margin" w:x="28" w:y="10702"/>
        <w:rPr>
          <w:rStyle w:val="C18"/>
          <w:rtl w:val="0"/>
        </w:rPr>
      </w:pPr>
      <w:r>
        <w:rPr>
          <w:rStyle w:val="C18"/>
          <w:rtl w:val="0"/>
        </w:rPr>
        <w:t>Vrtání na vrtacích a lisovacích strojích v nábytkářské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Zkontrolovat připravený dílec před vložením na pracovní plochu vrtacího stroje a správně ho upnout s ohledem na jeho velikost a způsob opracování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opracování dílce</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3"/>
          <w:rtl w:val="0"/>
        </w:rPr>
      </w:pPr>
      <w:r>
        <w:rPr>
          <w:rStyle w:val="C23"/>
          <w:rtl w:val="0"/>
        </w:rPr>
        <w:t>Praktické předvedení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a ústní ověření</w:t>
      </w:r>
    </w:p>
    <w:p>
      <w:pPr>
        <w:pStyle w:val="P16"/>
        <w:framePr w:w="6710" w:h="383" w:hRule="exact" w:wrap="none" w:vAnchor="page" w:hAnchor="margin" w:x="45" w:y="13107"/>
        <w:rPr>
          <w:rStyle w:val="C3"/>
          <w:rtl w:val="0"/>
        </w:rPr>
      </w:pPr>
    </w:p>
    <w:p>
      <w:pPr>
        <w:pStyle w:val="P17"/>
        <w:framePr w:w="6658" w:h="256" w:hRule="exact" w:wrap="none" w:vAnchor="page" w:hAnchor="margin" w:x="71" w:y="13163"/>
        <w:rPr>
          <w:rStyle w:val="C13"/>
          <w:rtl w:val="0"/>
        </w:rPr>
      </w:pPr>
      <w:r>
        <w:rPr>
          <w:rStyle w:val="C13"/>
          <w:rtl w:val="0"/>
        </w:rPr>
        <w:t>d) Při všech pracovních operacích dodržet zásady BOZP a PO</w:t>
      </w:r>
    </w:p>
    <w:p>
      <w:pPr>
        <w:pStyle w:val="P31"/>
        <w:framePr w:w="3921" w:h="383" w:hRule="exact" w:wrap="none" w:vAnchor="page" w:hAnchor="margin" w:x="6800" w:y="13107"/>
        <w:rPr>
          <w:rStyle w:val="C3"/>
          <w:rtl w:val="0"/>
        </w:rPr>
      </w:pPr>
    </w:p>
    <w:p>
      <w:pPr>
        <w:pStyle w:val="P32"/>
        <w:framePr w:w="3839" w:h="256" w:hRule="exact" w:wrap="none" w:vAnchor="page" w:hAnchor="margin" w:x="6856" w:y="13163"/>
        <w:rPr>
          <w:rStyle w:val="C23"/>
          <w:rtl w:val="0"/>
        </w:rPr>
      </w:pPr>
      <w:r>
        <w:rPr>
          <w:rStyle w:val="C23"/>
          <w:rtl w:val="0"/>
        </w:rPr>
        <w:t>Praktické předvedení</w:t>
      </w:r>
    </w:p>
    <w:p>
      <w:pPr>
        <w:pStyle w:val="P30"/>
        <w:framePr w:w="10710" w:h="248" w:hRule="exact" w:wrap="none" w:vAnchor="page" w:hAnchor="margin" w:x="28" w:y="1360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správně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opracování dílce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83" w:hRule="exact" w:wrap="none" w:vAnchor="page" w:hAnchor="margin" w:x="45" w:y="4784"/>
        <w:rPr>
          <w:rStyle w:val="C3"/>
          <w:rtl w:val="0"/>
        </w:rPr>
      </w:pPr>
    </w:p>
    <w:p>
      <w:pPr>
        <w:pStyle w:val="P17"/>
        <w:framePr w:w="6658" w:h="256" w:hRule="exact" w:wrap="none" w:vAnchor="page" w:hAnchor="margin" w:x="71" w:y="4840"/>
        <w:rPr>
          <w:rStyle w:val="C13"/>
          <w:rtl w:val="0"/>
        </w:rPr>
      </w:pPr>
      <w:r>
        <w:rPr>
          <w:rStyle w:val="C13"/>
          <w:rtl w:val="0"/>
        </w:rPr>
        <w:t>d) Při všech pracovních operacích dodržet zásady BOZP a PO</w:t>
      </w:r>
    </w:p>
    <w:p>
      <w:pPr>
        <w:pStyle w:val="P31"/>
        <w:framePr w:w="3921" w:h="383" w:hRule="exact" w:wrap="none" w:vAnchor="page" w:hAnchor="margin" w:x="6800" w:y="4784"/>
        <w:rPr>
          <w:rStyle w:val="C3"/>
          <w:rtl w:val="0"/>
        </w:rPr>
      </w:pPr>
    </w:p>
    <w:p>
      <w:pPr>
        <w:pStyle w:val="P32"/>
        <w:framePr w:w="3839" w:h="256"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80"/>
        <w:rPr>
          <w:rStyle w:val="C22"/>
          <w:rtl w:val="0"/>
        </w:rPr>
      </w:pPr>
      <w:r>
        <w:rPr>
          <w:rStyle w:val="C22"/>
          <w:rtl w:val="0"/>
        </w:rPr>
        <w:t>Je třeba splnit všechna kritéria.</w:t>
      </w:r>
    </w:p>
    <w:p>
      <w:pPr>
        <w:pStyle w:val="P23"/>
        <w:framePr w:w="10710" w:h="340" w:hRule="exact" w:wrap="none" w:vAnchor="page" w:hAnchor="margin" w:x="28" w:y="5716"/>
        <w:rPr>
          <w:rStyle w:val="C18"/>
          <w:rtl w:val="0"/>
        </w:rPr>
      </w:pPr>
      <w:r>
        <w:rPr>
          <w:rStyle w:val="C18"/>
          <w:rtl w:val="0"/>
        </w:rPr>
        <w:t>Vrtání na CNC vrtacích a kolíkovacích strojích v nábytkářské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Zkontrolovat připravený dílec před vložením na pracovní plochu vrtacího stroje a správně ho upnout s ohledem na jeho velikost a způsob opracování</w:t>
      </w:r>
    </w:p>
    <w:p>
      <w:pPr>
        <w:pStyle w:val="P31"/>
        <w:framePr w:w="3921" w:h="607" w:hRule="exact" w:wrap="none" w:vAnchor="page" w:hAnchor="margin" w:x="6800" w:y="7362"/>
        <w:rPr>
          <w:rStyle w:val="C3"/>
          <w:rtl w:val="0"/>
        </w:rPr>
      </w:pPr>
    </w:p>
    <w:p>
      <w:pPr>
        <w:pStyle w:val="P32"/>
        <w:framePr w:w="3839" w:h="480" w:hRule="exact" w:wrap="none" w:vAnchor="page" w:hAnchor="margin" w:x="6856" w:y="7418"/>
        <w:rPr>
          <w:rStyle w:val="C23"/>
          <w:rtl w:val="0"/>
        </w:rPr>
      </w:pPr>
      <w:r>
        <w:rPr>
          <w:rStyle w:val="C23"/>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Provést opracování dílce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Při všech pracovních operacích dodržet zásady BOZP a PO</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30"/>
        <w:framePr w:w="10710" w:h="248" w:hRule="exact" w:wrap="none" w:vAnchor="page" w:hAnchor="margin" w:x="28" w:y="9442"/>
        <w:rPr>
          <w:rStyle w:val="C22"/>
          <w:rtl w:val="0"/>
        </w:rPr>
      </w:pPr>
      <w:r>
        <w:rPr>
          <w:rStyle w:val="C22"/>
          <w:rtl w:val="0"/>
        </w:rPr>
        <w:t>Je třeba splnit všechna kritéria.</w:t>
      </w:r>
    </w:p>
    <w:p>
      <w:pPr>
        <w:pStyle w:val="P23"/>
        <w:framePr w:w="10710" w:h="340" w:hRule="exact" w:wrap="none" w:vAnchor="page" w:hAnchor="margin" w:x="28" w:y="9877"/>
        <w:rPr>
          <w:rStyle w:val="C18"/>
          <w:rtl w:val="0"/>
        </w:rPr>
      </w:pPr>
      <w:r>
        <w:rPr>
          <w:rStyle w:val="C18"/>
          <w:rtl w:val="0"/>
        </w:rPr>
        <w:t>Základní kontrola vrtacích strojů v nábytkářské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300"/>
        <w:rPr>
          <w:rStyle w:val="C3"/>
          <w:rtl w:val="0"/>
        </w:rPr>
      </w:pPr>
    </w:p>
    <w:p>
      <w:pPr>
        <w:pStyle w:val="P32"/>
        <w:framePr w:w="3839" w:h="704" w:hRule="exact" w:wrap="none" w:vAnchor="page" w:hAnchor="margin" w:x="6856" w:y="11356"/>
        <w:rPr>
          <w:rStyle w:val="C23"/>
          <w:rtl w:val="0"/>
        </w:rPr>
      </w:pPr>
      <w:r>
        <w:rPr>
          <w:rStyle w:val="C23"/>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O zjištěných závadách učinit záznam</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Při všech pracovních operacích dodržet zásady BOZP a PO</w:t>
      </w:r>
    </w:p>
    <w:p>
      <w:pPr>
        <w:pStyle w:val="P31"/>
        <w:framePr w:w="3921" w:h="376" w:hRule="exact" w:wrap="none" w:vAnchor="page" w:hAnchor="margin" w:x="6800" w:y="12507"/>
        <w:rPr>
          <w:rStyle w:val="C3"/>
          <w:rtl w:val="0"/>
        </w:rPr>
      </w:pPr>
    </w:p>
    <w:p>
      <w:pPr>
        <w:pStyle w:val="P32"/>
        <w:framePr w:w="3839" w:h="249" w:hRule="exact" w:wrap="none" w:vAnchor="page" w:hAnchor="margin" w:x="6856" w:y="12563"/>
        <w:rPr>
          <w:rStyle w:val="C23"/>
          <w:rtl w:val="0"/>
        </w:rPr>
      </w:pPr>
      <w:r>
        <w:rPr>
          <w:rStyle w:val="C23"/>
          <w:rtl w:val="0"/>
        </w:rPr>
        <w:t>Praktické předvedení</w:t>
      </w:r>
    </w:p>
    <w:p>
      <w:pPr>
        <w:pStyle w:val="P30"/>
        <w:framePr w:w="10710" w:h="248" w:hRule="exact" w:wrap="none" w:vAnchor="page" w:hAnchor="margin" w:x="28" w:y="12997"/>
        <w:rPr>
          <w:rStyle w:val="C22"/>
          <w:rtl w:val="0"/>
        </w:rPr>
      </w:pPr>
      <w:r>
        <w:rPr>
          <w:rStyle w:val="C22"/>
          <w:rtl w:val="0"/>
        </w:rPr>
        <w:t>Je třeba splnit všechna kritéria.</w:t>
      </w:r>
    </w:p>
    <w:p>
      <w:pPr>
        <w:pStyle w:val="P23"/>
        <w:framePr w:w="10710" w:h="340" w:hRule="exact" w:wrap="none" w:vAnchor="page" w:hAnchor="margin" w:x="28" w:y="13432"/>
        <w:rPr>
          <w:rStyle w:val="C18"/>
          <w:rtl w:val="0"/>
        </w:rPr>
      </w:pPr>
      <w:r>
        <w:rPr>
          <w:rStyle w:val="C18"/>
          <w:rtl w:val="0"/>
        </w:rPr>
        <w:t>Nakládání s odpady při obsluze CNC strojů v nábytkářské výrobě</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8"/>
        <w:rPr>
          <w:rStyle w:val="C3"/>
          <w:rtl w:val="0"/>
        </w:rPr>
      </w:pPr>
    </w:p>
    <w:p>
      <w:pPr>
        <w:pStyle w:val="P13"/>
        <w:framePr w:w="6658" w:h="249" w:hRule="exact" w:wrap="none" w:vAnchor="page" w:hAnchor="margin" w:x="71" w:y="14304"/>
        <w:rPr>
          <w:rStyle w:val="C11"/>
          <w:rtl w:val="0"/>
        </w:rPr>
      </w:pPr>
      <w:r>
        <w:rPr>
          <w:rStyle w:val="C11"/>
          <w:rtl w:val="0"/>
        </w:rPr>
        <w:t>a) Provést po skončení práce úklid pracoviště</w:t>
      </w:r>
    </w:p>
    <w:p>
      <w:pPr>
        <w:pStyle w:val="P28"/>
        <w:framePr w:w="3921" w:h="376" w:hRule="exact" w:wrap="none" w:vAnchor="page" w:hAnchor="margin" w:x="6800" w:y="14248"/>
        <w:rPr>
          <w:rStyle w:val="C3"/>
          <w:rtl w:val="0"/>
        </w:rPr>
      </w:pPr>
    </w:p>
    <w:p>
      <w:pPr>
        <w:pStyle w:val="P29"/>
        <w:framePr w:w="3839" w:h="249" w:hRule="exact" w:wrap="none" w:vAnchor="page" w:hAnchor="margin" w:x="6856" w:y="14304"/>
        <w:rPr>
          <w:rStyle w:val="C21"/>
          <w:rtl w:val="0"/>
        </w:rPr>
      </w:pPr>
      <w:r>
        <w:rPr>
          <w:rStyle w:val="C21"/>
          <w:rtl w:val="0"/>
        </w:rPr>
        <w:t>Praktické předvedení a ústní ověření</w:t>
      </w:r>
    </w:p>
    <w:p>
      <w:pPr>
        <w:pStyle w:val="P16"/>
        <w:framePr w:w="6710" w:h="376" w:hRule="exact" w:wrap="none" w:vAnchor="page" w:hAnchor="margin" w:x="45" w:y="14624"/>
        <w:rPr>
          <w:rStyle w:val="C3"/>
          <w:rtl w:val="0"/>
        </w:rPr>
      </w:pPr>
    </w:p>
    <w:p>
      <w:pPr>
        <w:pStyle w:val="P17"/>
        <w:framePr w:w="6658" w:h="249" w:hRule="exact" w:wrap="none" w:vAnchor="page" w:hAnchor="margin" w:x="71" w:y="1468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624"/>
        <w:rPr>
          <w:rStyle w:val="C3"/>
          <w:rtl w:val="0"/>
        </w:rPr>
      </w:pPr>
    </w:p>
    <w:p>
      <w:pPr>
        <w:pStyle w:val="P32"/>
        <w:framePr w:w="3839" w:h="249" w:hRule="exact" w:wrap="none" w:vAnchor="page" w:hAnchor="margin" w:x="6856" w:y="14680"/>
        <w:rPr>
          <w:rStyle w:val="C23"/>
          <w:rtl w:val="0"/>
        </w:rPr>
      </w:pPr>
      <w:r>
        <w:rPr>
          <w:rStyle w:val="C23"/>
          <w:rtl w:val="0"/>
        </w:rPr>
        <w:t>Ústní ověření</w:t>
      </w:r>
    </w:p>
    <w:p>
      <w:pPr>
        <w:pStyle w:val="P30"/>
        <w:framePr w:w="10710" w:h="248" w:hRule="exact" w:wrap="none" w:vAnchor="page" w:hAnchor="margin" w:x="28" w:y="1511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 Dílce nemusí tvořit celý výrobek, musí obsahovat nějaký typ spojení (např. bok a dveře, bok a záda, bok a půda, bok a dno atd.).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33-058-H Obsluha vrtacích strojů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vrtacích strojů v nábytkářské výrobě, 14.6.2026 12:25:35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3C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CD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FAF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