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B4A6DB" Type="http://schemas.openxmlformats.org/officeDocument/2006/relationships/officeDocument" Target="/word/document.xml" /><Relationship Id="coreR20B4A6DB" Type="http://schemas.openxmlformats.org/package/2006/relationships/metadata/core-properties" Target="/docProps/core.xml" /><Relationship Id="customR20B4A6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Interkulturní pracovník/pracovnice (kód: 75-020-R)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Interkulturní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Interkulturní pracovník/pracovnice, 12.10.2026 19:38:24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InBáze,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Legerova 357/50,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Interkulturní pracovník/pracovnice, 12.10.2026 19:38:24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