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C9F912" Type="http://schemas.openxmlformats.org/officeDocument/2006/relationships/officeDocument" Target="/word/document.xml" /><Relationship Id="coreR7BC9F912" Type="http://schemas.openxmlformats.org/package/2006/relationships/metadata/core-properties" Target="/docProps/core.xml" /><Relationship Id="customR7BC9F9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Vizuální kontrolor/kontrolorka gumárenské výroby (kód: 28-061-H)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pro vizuální kontrolu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vizuální kontroly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Vizuální kontrolor/kontrolorka gumárenské výroby, 13.6.2026 14:43:25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gumárenské výrobě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vysvětlit funkci a použití zařízení pro dokončovací a kontrolní operace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a 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Popsat a vysvětlit postup při vizuální kontrole plášťů</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Písemné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Identifikovat a popsat na konkrétním vzorku konstrukci finálního gumárenského výrobku</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547" w:hRule="exact" w:wrap="none" w:vAnchor="page" w:hAnchor="margin" w:x="28" w:y="7487"/>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8133"/>
        <w:rPr>
          <w:rStyle w:val="C3"/>
          <w:rtl w:val="0"/>
        </w:rPr>
      </w:pPr>
    </w:p>
    <w:p>
      <w:pPr>
        <w:pStyle w:val="P25"/>
        <w:framePr w:w="6661" w:h="249" w:hRule="exact" w:wrap="none" w:vAnchor="page" w:hAnchor="margin" w:x="71" w:y="8204"/>
        <w:rPr>
          <w:rStyle w:val="C19"/>
          <w:rtl w:val="0"/>
        </w:rPr>
      </w:pPr>
      <w:r>
        <w:rPr>
          <w:rStyle w:val="C19"/>
          <w:rtl w:val="0"/>
        </w:rPr>
        <w:t>Kritéria hodnocení</w:t>
      </w:r>
    </w:p>
    <w:p>
      <w:pPr>
        <w:pStyle w:val="P26"/>
        <w:framePr w:w="3918" w:h="376" w:hRule="exact" w:wrap="none" w:vAnchor="page" w:hAnchor="margin" w:x="6803" w:y="8133"/>
        <w:rPr>
          <w:rStyle w:val="C3"/>
          <w:rtl w:val="0"/>
        </w:rPr>
      </w:pPr>
    </w:p>
    <w:p>
      <w:pPr>
        <w:pStyle w:val="P27"/>
        <w:framePr w:w="3836" w:h="249" w:hRule="exact" w:wrap="none" w:vAnchor="page" w:hAnchor="margin" w:x="6859" w:y="8204"/>
        <w:rPr>
          <w:rStyle w:val="C20"/>
          <w:rtl w:val="0"/>
        </w:rPr>
      </w:pPr>
      <w:r>
        <w:rPr>
          <w:rStyle w:val="C20"/>
          <w:rtl w:val="0"/>
        </w:rPr>
        <w:t>Způsoby ověření</w:t>
      </w:r>
    </w:p>
    <w:p>
      <w:pPr>
        <w:pStyle w:val="P12"/>
        <w:framePr w:w="6710" w:h="831" w:hRule="exact" w:wrap="none" w:vAnchor="page" w:hAnchor="margin" w:x="45" w:y="8510"/>
        <w:rPr>
          <w:rStyle w:val="C3"/>
          <w:rtl w:val="0"/>
        </w:rPr>
      </w:pPr>
    </w:p>
    <w:p>
      <w:pPr>
        <w:pStyle w:val="P13"/>
        <w:framePr w:w="6658" w:h="704" w:hRule="exact" w:wrap="none" w:vAnchor="page" w:hAnchor="margin" w:x="71" w:y="8566"/>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8510"/>
        <w:rPr>
          <w:rStyle w:val="C3"/>
          <w:rtl w:val="0"/>
        </w:rPr>
      </w:pPr>
    </w:p>
    <w:p>
      <w:pPr>
        <w:pStyle w:val="P29"/>
        <w:framePr w:w="3839" w:h="704" w:hRule="exact" w:wrap="none" w:vAnchor="page" w:hAnchor="margin" w:x="6856" w:y="8566"/>
        <w:rPr>
          <w:rStyle w:val="C21"/>
          <w:rtl w:val="0"/>
        </w:rPr>
      </w:pPr>
      <w:r>
        <w:rPr>
          <w:rStyle w:val="C21"/>
          <w:rtl w:val="0"/>
        </w:rPr>
        <w:t>Praktické předvedení a ústní ověření</w:t>
      </w:r>
    </w:p>
    <w:p>
      <w:pPr>
        <w:pStyle w:val="P16"/>
        <w:framePr w:w="6710" w:h="376" w:hRule="exact" w:wrap="none" w:vAnchor="page" w:hAnchor="margin" w:x="45" w:y="9341"/>
        <w:rPr>
          <w:rStyle w:val="C3"/>
          <w:rtl w:val="0"/>
        </w:rPr>
      </w:pPr>
    </w:p>
    <w:p>
      <w:pPr>
        <w:pStyle w:val="P17"/>
        <w:framePr w:w="6658" w:h="249" w:hRule="exact" w:wrap="none" w:vAnchor="page" w:hAnchor="margin" w:x="71" w:y="9397"/>
        <w:rPr>
          <w:rStyle w:val="C13"/>
          <w:rtl w:val="0"/>
        </w:rPr>
      </w:pPr>
      <w:r>
        <w:rPr>
          <w:rStyle w:val="C13"/>
          <w:rtl w:val="0"/>
        </w:rPr>
        <w:t>b) Předvést klasifikaci a zatřiďování vad, používat katalog vad</w:t>
      </w:r>
    </w:p>
    <w:p>
      <w:pPr>
        <w:pStyle w:val="P30"/>
        <w:framePr w:w="3921" w:h="376" w:hRule="exact" w:wrap="none" w:vAnchor="page" w:hAnchor="margin" w:x="6800" w:y="9341"/>
        <w:rPr>
          <w:rStyle w:val="C3"/>
          <w:rtl w:val="0"/>
        </w:rPr>
      </w:pPr>
    </w:p>
    <w:p>
      <w:pPr>
        <w:pStyle w:val="P31"/>
        <w:framePr w:w="3839" w:h="249" w:hRule="exact" w:wrap="none" w:vAnchor="page" w:hAnchor="margin" w:x="6856" w:y="9397"/>
        <w:rPr>
          <w:rStyle w:val="C22"/>
          <w:rtl w:val="0"/>
        </w:rPr>
      </w:pPr>
      <w:r>
        <w:rPr>
          <w:rStyle w:val="C22"/>
          <w:rtl w:val="0"/>
        </w:rPr>
        <w:t>Praktické předvedení a ústní ověření</w:t>
      </w:r>
    </w:p>
    <w:p>
      <w:pPr>
        <w:pStyle w:val="P12"/>
        <w:framePr w:w="6710" w:h="831" w:hRule="exact" w:wrap="none" w:vAnchor="page" w:hAnchor="margin" w:x="45" w:y="9717"/>
        <w:rPr>
          <w:rStyle w:val="C3"/>
          <w:rtl w:val="0"/>
        </w:rPr>
      </w:pPr>
    </w:p>
    <w:p>
      <w:pPr>
        <w:pStyle w:val="P13"/>
        <w:framePr w:w="6658" w:h="704" w:hRule="exact" w:wrap="none" w:vAnchor="page" w:hAnchor="margin" w:x="71" w:y="9773"/>
        <w:rPr>
          <w:rStyle w:val="C11"/>
          <w:rtl w:val="0"/>
        </w:rPr>
      </w:pPr>
      <w:r>
        <w:rPr>
          <w:rStyle w:val="C11"/>
          <w:rtl w:val="0"/>
        </w:rPr>
        <w:t>c) Vyhledat a interpretovat informace ze schválených dokumentů pro technologický proces (bezpečnostní listy, pracovní instrukce, provozní předpisy, kontrolní plány)</w:t>
      </w:r>
    </w:p>
    <w:p>
      <w:pPr>
        <w:pStyle w:val="P28"/>
        <w:framePr w:w="3921" w:h="831" w:hRule="exact" w:wrap="none" w:vAnchor="page" w:hAnchor="margin" w:x="6800" w:y="9717"/>
        <w:rPr>
          <w:rStyle w:val="C3"/>
          <w:rtl w:val="0"/>
        </w:rPr>
      </w:pPr>
    </w:p>
    <w:p>
      <w:pPr>
        <w:pStyle w:val="P29"/>
        <w:framePr w:w="3839" w:h="704" w:hRule="exact" w:wrap="none" w:vAnchor="page" w:hAnchor="margin" w:x="6856" w:y="9773"/>
        <w:rPr>
          <w:rStyle w:val="C21"/>
          <w:rtl w:val="0"/>
        </w:rPr>
      </w:pPr>
      <w:r>
        <w:rPr>
          <w:rStyle w:val="C21"/>
          <w:rtl w:val="0"/>
        </w:rPr>
        <w:t>Praktické předvedení a ústní ověření</w:t>
      </w:r>
    </w:p>
    <w:p>
      <w:pPr>
        <w:pStyle w:val="P32"/>
        <w:framePr w:w="10710" w:h="248" w:hRule="exact" w:wrap="none" w:vAnchor="page" w:hAnchor="margin" w:x="28" w:y="10661"/>
        <w:rPr>
          <w:rStyle w:val="C23"/>
          <w:rtl w:val="0"/>
        </w:rPr>
      </w:pPr>
      <w:r>
        <w:rPr>
          <w:rStyle w:val="C23"/>
          <w:rtl w:val="0"/>
        </w:rPr>
        <w:t>Je třeba splnit všechna kritéria.</w:t>
      </w:r>
    </w:p>
    <w:p>
      <w:pPr>
        <w:pStyle w:val="P23"/>
        <w:framePr w:w="10710" w:h="340" w:hRule="exact" w:wrap="none" w:vAnchor="page" w:hAnchor="margin" w:x="28" w:y="11097"/>
        <w:rPr>
          <w:rStyle w:val="C18"/>
          <w:rtl w:val="0"/>
        </w:rPr>
      </w:pPr>
      <w:r>
        <w:rPr>
          <w:rStyle w:val="C18"/>
          <w:rtl w:val="0"/>
        </w:rPr>
        <w:t>Obsluha technologických zařízení pro vizuální kontrolu v gumárenské výrobě</w:t>
      </w:r>
    </w:p>
    <w:p>
      <w:pPr>
        <w:pStyle w:val="P24"/>
        <w:framePr w:w="6713" w:h="376" w:hRule="exact" w:wrap="none" w:vAnchor="page" w:hAnchor="margin" w:x="45" w:y="11536"/>
        <w:rPr>
          <w:rStyle w:val="C3"/>
          <w:rtl w:val="0"/>
        </w:rPr>
      </w:pPr>
    </w:p>
    <w:p>
      <w:pPr>
        <w:pStyle w:val="P25"/>
        <w:framePr w:w="6661" w:h="249" w:hRule="exact" w:wrap="none" w:vAnchor="page" w:hAnchor="margin" w:x="71" w:y="11607"/>
        <w:rPr>
          <w:rStyle w:val="C19"/>
          <w:rtl w:val="0"/>
        </w:rPr>
      </w:pPr>
      <w:r>
        <w:rPr>
          <w:rStyle w:val="C19"/>
          <w:rtl w:val="0"/>
        </w:rPr>
        <w:t>Kritéria hodnocení</w:t>
      </w:r>
    </w:p>
    <w:p>
      <w:pPr>
        <w:pStyle w:val="P26"/>
        <w:framePr w:w="3918" w:h="376" w:hRule="exact" w:wrap="none" w:vAnchor="page" w:hAnchor="margin" w:x="6803" w:y="11536"/>
        <w:rPr>
          <w:rStyle w:val="C3"/>
          <w:rtl w:val="0"/>
        </w:rPr>
      </w:pPr>
    </w:p>
    <w:p>
      <w:pPr>
        <w:pStyle w:val="P27"/>
        <w:framePr w:w="3836" w:h="249" w:hRule="exact" w:wrap="none" w:vAnchor="page" w:hAnchor="margin" w:x="6859" w:y="11607"/>
        <w:rPr>
          <w:rStyle w:val="C20"/>
          <w:rtl w:val="0"/>
        </w:rPr>
      </w:pPr>
      <w:r>
        <w:rPr>
          <w:rStyle w:val="C20"/>
          <w:rtl w:val="0"/>
        </w:rPr>
        <w:t>Způsoby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a) Provést ručně předepsaným nástrojem dokončovací operace na finálním gumárenském výrobku</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w:t>
      </w:r>
    </w:p>
    <w:p>
      <w:pPr>
        <w:pStyle w:val="P16"/>
        <w:framePr w:w="6710" w:h="607" w:hRule="exact" w:wrap="none" w:vAnchor="page" w:hAnchor="margin" w:x="45" w:y="12519"/>
        <w:rPr>
          <w:rStyle w:val="C3"/>
          <w:rtl w:val="0"/>
        </w:rPr>
      </w:pPr>
    </w:p>
    <w:p>
      <w:pPr>
        <w:pStyle w:val="P17"/>
        <w:framePr w:w="6658" w:h="480" w:hRule="exact" w:wrap="none" w:vAnchor="page" w:hAnchor="margin" w:x="71" w:y="12575"/>
        <w:rPr>
          <w:rStyle w:val="C13"/>
          <w:rtl w:val="0"/>
        </w:rPr>
      </w:pPr>
      <w:r>
        <w:rPr>
          <w:rStyle w:val="C13"/>
          <w:rtl w:val="0"/>
        </w:rPr>
        <w:t>b) Provést vizuální kontrolu, identifikovat eventuální vady a zařadit finální výrobek do odpovídajícího kvalitativního stupně</w:t>
      </w:r>
    </w:p>
    <w:p>
      <w:pPr>
        <w:pStyle w:val="P30"/>
        <w:framePr w:w="3921" w:h="607" w:hRule="exact" w:wrap="none" w:vAnchor="page" w:hAnchor="margin" w:x="6800" w:y="12519"/>
        <w:rPr>
          <w:rStyle w:val="C3"/>
          <w:rtl w:val="0"/>
        </w:rPr>
      </w:pPr>
    </w:p>
    <w:p>
      <w:pPr>
        <w:pStyle w:val="P31"/>
        <w:framePr w:w="3839" w:h="480" w:hRule="exact" w:wrap="none" w:vAnchor="page" w:hAnchor="margin" w:x="6856" w:y="12575"/>
        <w:rPr>
          <w:rStyle w:val="C22"/>
          <w:rtl w:val="0"/>
        </w:rPr>
      </w:pPr>
      <w:r>
        <w:rPr>
          <w:rStyle w:val="C22"/>
          <w:rtl w:val="0"/>
        </w:rPr>
        <w:t>Praktické předvedení</w:t>
      </w:r>
    </w:p>
    <w:p>
      <w:pPr>
        <w:pStyle w:val="P12"/>
        <w:framePr w:w="6710" w:h="831" w:hRule="exact" w:wrap="none" w:vAnchor="page" w:hAnchor="margin" w:x="45" w:y="13126"/>
        <w:rPr>
          <w:rStyle w:val="C3"/>
          <w:rtl w:val="0"/>
        </w:rPr>
      </w:pPr>
    </w:p>
    <w:p>
      <w:pPr>
        <w:pStyle w:val="P13"/>
        <w:framePr w:w="6658" w:h="704" w:hRule="exact" w:wrap="none" w:vAnchor="page" w:hAnchor="margin" w:x="71" w:y="13182"/>
        <w:rPr>
          <w:rStyle w:val="C11"/>
          <w:rtl w:val="0"/>
        </w:rPr>
      </w:pPr>
      <w:r>
        <w:rPr>
          <w:rStyle w:val="C11"/>
          <w:rtl w:val="0"/>
        </w:rPr>
        <w:t>c) Operativně reagovat adekvátním zásahem při běžném provozu na odchylky v procesu (reagovat na vadu výrobku, popř. nestandardní chování strojního zařízení)</w:t>
      </w:r>
    </w:p>
    <w:p>
      <w:pPr>
        <w:pStyle w:val="P28"/>
        <w:framePr w:w="3921" w:h="831" w:hRule="exact" w:wrap="none" w:vAnchor="page" w:hAnchor="margin" w:x="6800" w:y="13126"/>
        <w:rPr>
          <w:rStyle w:val="C3"/>
          <w:rtl w:val="0"/>
        </w:rPr>
      </w:pPr>
    </w:p>
    <w:p>
      <w:pPr>
        <w:pStyle w:val="P29"/>
        <w:framePr w:w="3839" w:h="704" w:hRule="exact" w:wrap="none" w:vAnchor="page" w:hAnchor="margin" w:x="6856" w:y="13182"/>
        <w:rPr>
          <w:rStyle w:val="C21"/>
          <w:rtl w:val="0"/>
        </w:rPr>
      </w:pPr>
      <w:r>
        <w:rPr>
          <w:rStyle w:val="C21"/>
          <w:rtl w:val="0"/>
        </w:rPr>
        <w:t>Praktické předvedení a ústní ověření</w:t>
      </w:r>
    </w:p>
    <w:p>
      <w:pPr>
        <w:pStyle w:val="P32"/>
        <w:framePr w:w="10710" w:h="248" w:hRule="exact" w:wrap="none" w:vAnchor="page" w:hAnchor="margin" w:x="28" w:y="140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Vizuální kontrolor/kontrolorka gumárenské výroby, 13.6.2026 14:43:25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vizuální kontroly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Zaznamenat a vyhodnotit výsledky vizuální kontroly v gumárenské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předvést použití řídicího počítače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Navrhnout nápravná opatření na základě získaných výsledků podle stanovených postupů, reagovat na nestandardní chování stroje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Dodržovat zásady bezpečné práce s chemickými látkami, stroji, přístroji a zařízením, dodržovat hygienické předpisy</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Vizuální kontrolor/kontrolorka gumárenské výroby, 13.6.2026 14:43:25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https://www.nsp.cz/jednotka-prace/vizualni-kontrolor-gumare#zdravotni-zpusobilost).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podle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gumárenské technologii, materiálech a strojních zařízeních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kriterium hodnocení d), uchazeč vysvětlí funkci stroje, případně výrobní linky a výrobního procesu na základě výkresů či schémat.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koná) k bezpečnosti práce, požární ochraně a ochraně životního prostředí v souladu s legislativou a platnými normami.</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Vizuální kontrolor/kontrolorka gumárenské výroby, 13.6.2026 14:43:25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gumárenských výrob nebo ve funkci učitele odborných předmětů nebo učitele praktického vyučování nebo učitele odborného výcviku v oblasti chemie nebo zpracování plastů, pryže a kůže.</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28-061-H Vizuální kontrolor/kontrolorka gumárenské výroby nebo 28-062-M Technolog/technoložka gumárenské výroby + střední vzdělání s maturitní zkouškou a alespoň 5 let odborné praxe v oblasti gumárenských výrob.</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Vizuální kontrolor/kontrolorka gumárenské výroby, 13.6.2026 14:43:25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gumárenskou technologii a vulkanizaci</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a výrobků (výrobky s vadou a bez vady pro zařazení do kvalitativního stupně)</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odpovídajícím software </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zkoušky</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72"/>
        <w:rPr>
          <w:rStyle w:val="C3"/>
          <w:rtl w:val="0"/>
        </w:rPr>
      </w:pPr>
    </w:p>
    <w:p>
      <w:pPr>
        <w:pStyle w:val="P35"/>
        <w:framePr w:w="10710" w:h="340" w:hRule="exact" w:wrap="none" w:vAnchor="page" w:hAnchor="margin" w:x="28" w:y="7372"/>
        <w:rPr>
          <w:rStyle w:val="C25"/>
          <w:rtl w:val="0"/>
        </w:rPr>
      </w:pPr>
      <w:r>
        <w:rPr>
          <w:rStyle w:val="C25"/>
          <w:rtl w:val="0"/>
        </w:rPr>
        <w:t>Doba přípravy na zkoušku</w:t>
      </w:r>
    </w:p>
    <w:p>
      <w:pPr>
        <w:keepNext w:val="0"/>
        <w:keepLines w:val="0"/>
        <w:framePr w:w="10766" w:h="806" w:hRule="exact" w:wrap="none" w:vAnchor="page" w:hAnchor="margin" w:x="0" w:y="7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45"/>
        <w:rPr>
          <w:rStyle w:val="C3"/>
          <w:rtl w:val="0"/>
        </w:rPr>
      </w:pPr>
    </w:p>
    <w:p>
      <w:pPr>
        <w:pStyle w:val="P35"/>
        <w:framePr w:w="10710" w:h="340" w:hRule="exact" w:wrap="none" w:vAnchor="page" w:hAnchor="margin" w:x="28" w:y="8745"/>
        <w:rPr>
          <w:rStyle w:val="C25"/>
          <w:rtl w:val="0"/>
        </w:rPr>
      </w:pPr>
      <w:r>
        <w:rPr>
          <w:rStyle w:val="C25"/>
          <w:rtl w:val="0"/>
        </w:rPr>
        <w:t>Doba pro vykonání zkoušky</w:t>
      </w:r>
    </w:p>
    <w:p>
      <w:pPr>
        <w:keepNext w:val="0"/>
        <w:keepLines w:val="0"/>
        <w:framePr w:w="10766" w:h="1036" w:hRule="exact" w:wrap="none" w:vAnchor="page" w:hAnchor="margin" w:x="0" w:y="9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Vizuální kontrolor/kontrolorka gumárenské výroby, 13.6.2026 14:43:25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pStyle w:val="P21"/>
        <w:framePr w:w="7654" w:h="331" w:hRule="exact" w:wrap="none" w:vAnchor="page" w:hAnchor="margin" w:x="28" w:y="15940"/>
        <w:rPr>
          <w:rStyle w:val="C16"/>
          <w:rtl w:val="0"/>
        </w:rPr>
      </w:pPr>
      <w:r>
        <w:rPr>
          <w:rStyle w:val="C16"/>
          <w:rtl w:val="0"/>
        </w:rPr>
        <w:t>Vizuální kontrolor/kontrolorka gumárenské výroby, 13.6.2026 14:43:25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5721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0F78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