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A45B58" Type="http://schemas.openxmlformats.org/officeDocument/2006/relationships/officeDocument" Target="/word/document.xml" /><Relationship Id="coreR79A45B58" Type="http://schemas.openxmlformats.org/package/2006/relationships/metadata/core-properties" Target="/docProps/core.xml" /><Relationship Id="customR79A45B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Lisovač/lisovačka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Lisovač/lisovačka gumárenské výroby, 30.7.2026 18:53:15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547" w:hRule="exact" w:wrap="none" w:vAnchor="page" w:hAnchor="margin" w:x="28" w:y="771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831" w:hRule="exact" w:wrap="none" w:vAnchor="page" w:hAnchor="margin" w:x="45" w:y="8740"/>
        <w:rPr>
          <w:rStyle w:val="C3"/>
          <w:rtl w:val="0"/>
        </w:rPr>
      </w:pPr>
    </w:p>
    <w:p>
      <w:pPr>
        <w:pStyle w:val="P13"/>
        <w:framePr w:w="6658" w:h="704" w:hRule="exact" w:wrap="none" w:vAnchor="page" w:hAnchor="margin" w:x="71" w:y="879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740"/>
        <w:rPr>
          <w:rStyle w:val="C3"/>
          <w:rtl w:val="0"/>
        </w:rPr>
      </w:pPr>
    </w:p>
    <w:p>
      <w:pPr>
        <w:pStyle w:val="P29"/>
        <w:framePr w:w="3839" w:h="704" w:hRule="exact" w:wrap="none" w:vAnchor="page" w:hAnchor="margin" w:x="6856" w:y="8796"/>
        <w:rPr>
          <w:rStyle w:val="C21"/>
          <w:rtl w:val="0"/>
        </w:rPr>
      </w:pPr>
      <w:r>
        <w:rPr>
          <w:rStyle w:val="C21"/>
          <w:rtl w:val="0"/>
        </w:rPr>
        <w:t>Praktické předvedení a ústní ověření</w:t>
      </w:r>
    </w:p>
    <w:p>
      <w:pPr>
        <w:pStyle w:val="P16"/>
        <w:framePr w:w="6710" w:h="831" w:hRule="exact" w:wrap="none" w:vAnchor="page" w:hAnchor="margin" w:x="45" w:y="9571"/>
        <w:rPr>
          <w:rStyle w:val="C3"/>
          <w:rtl w:val="0"/>
        </w:rPr>
      </w:pPr>
    </w:p>
    <w:p>
      <w:pPr>
        <w:pStyle w:val="P17"/>
        <w:framePr w:w="6658" w:h="704" w:hRule="exact" w:wrap="none" w:vAnchor="page" w:hAnchor="margin" w:x="71" w:y="9627"/>
        <w:rPr>
          <w:rStyle w:val="C13"/>
          <w:rtl w:val="0"/>
        </w:rPr>
      </w:pPr>
      <w:r>
        <w:rPr>
          <w:rStyle w:val="C13"/>
          <w:rtl w:val="0"/>
        </w:rPr>
        <w:t>b) Vyhledat a interpretovat informace ze schválených dokumentů pro technologický proces (bezpečnostní listy, pracovní instrukce, provozní předpisy, kontrolní plány)</w:t>
      </w:r>
    </w:p>
    <w:p>
      <w:pPr>
        <w:pStyle w:val="P30"/>
        <w:framePr w:w="3921" w:h="831" w:hRule="exact" w:wrap="none" w:vAnchor="page" w:hAnchor="margin" w:x="6800" w:y="9571"/>
        <w:rPr>
          <w:rStyle w:val="C3"/>
          <w:rtl w:val="0"/>
        </w:rPr>
      </w:pPr>
    </w:p>
    <w:p>
      <w:pPr>
        <w:pStyle w:val="P31"/>
        <w:framePr w:w="3839" w:h="704" w:hRule="exact" w:wrap="none" w:vAnchor="page" w:hAnchor="margin" w:x="6856" w:y="9627"/>
        <w:rPr>
          <w:rStyle w:val="C22"/>
          <w:rtl w:val="0"/>
        </w:rPr>
      </w:pPr>
      <w:r>
        <w:rPr>
          <w:rStyle w:val="C22"/>
          <w:rtl w:val="0"/>
        </w:rPr>
        <w:t>Praktické předvedení a ústní ověření</w:t>
      </w:r>
    </w:p>
    <w:p>
      <w:pPr>
        <w:pStyle w:val="P32"/>
        <w:framePr w:w="10710" w:h="248" w:hRule="exact" w:wrap="none" w:vAnchor="page" w:hAnchor="margin" w:x="28" w:y="10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Lisovač/lisovačka gumárenské výroby, 30.7.2026 18:53:15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vstupních gumárenských polotovarů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základní úkony na určeném vulkanizačním lisu za dodržování standardů: uvést do chodu, udržovat, přerušit a zastavit chod, seřídit chod, provést předepsané technologické operace, provést běžnou údržbu (např. TPM - Total Productive Maintenance, Produktivní údržba)</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Provést kontrolu nastavení parametrů vulkanizačního lisu podle technologických předpisů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Provést průběžně kontrolu parametrů procesu lisování a vulkanizace</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Operativně reagovat adekvátním zásahem při běžném provozu na odchylky v procesu (reagovat na nekvalitní vstupní materiál, popř. nestandardní chování stroje)</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Sledovat, zaznamenat a vyhodnotit parametry lisování a vulkanizace vyrobeného pláště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a předvést použití řídicího počítače</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376" w:hRule="exact" w:wrap="none" w:vAnchor="page" w:hAnchor="margin" w:x="45" w:y="11955"/>
        <w:rPr>
          <w:rStyle w:val="C3"/>
          <w:rtl w:val="0"/>
        </w:rPr>
      </w:pPr>
    </w:p>
    <w:p>
      <w:pPr>
        <w:pStyle w:val="P17"/>
        <w:framePr w:w="6658" w:h="249" w:hRule="exact" w:wrap="none" w:vAnchor="page" w:hAnchor="margin" w:x="71" w:y="12011"/>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1955"/>
        <w:rPr>
          <w:rStyle w:val="C3"/>
          <w:rtl w:val="0"/>
        </w:rPr>
      </w:pPr>
    </w:p>
    <w:p>
      <w:pPr>
        <w:pStyle w:val="P31"/>
        <w:framePr w:w="3839" w:h="249" w:hRule="exact" w:wrap="none" w:vAnchor="page" w:hAnchor="margin" w:x="6856" w:y="12011"/>
        <w:rPr>
          <w:rStyle w:val="C22"/>
          <w:rtl w:val="0"/>
        </w:rPr>
      </w:pPr>
      <w:r>
        <w:rPr>
          <w:rStyle w:val="C22"/>
          <w:rtl w:val="0"/>
        </w:rPr>
        <w:t>Praktické předvedení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 a ústní ověření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Lisovač/lisovačka gumárenské výroby, 30.7.2026 18:53:15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https://www.nsp.cz/jednotka-prace/lisovac-gumarenske-vyroby#zdravotni-zpusobilost).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kriterium hodnocení e), na základě výkresů či schémat uchazeč vysvětlí funkci stroje, případně výrobní linky a výrobního procesu, uchazeč nakreslí, popíše a zdůvodní funkci jednotlivých částí vulkanizační křivky.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dle požadavků BOZP pracoviště, na kterém se realizuje zkouška.</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Lisovač/lisovačka gumárenské výroby, 30.7.2026 18:53:15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28-063-H Lisovač/lisovačka gumárenské výroby nebo 28-062-M Technolog/technoložka gumárenské výroby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gumárenských výrob.</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Lisovač/lisovačka gumárenské výroby, 30.7.2026 18:53:15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Lisovač/lisovačka gumárenské výroby, 30.7.2026 18:53:15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Lisovač/lisovačka gumárenské výroby, 30.7.2026 18:53:15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9368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D828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