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72B4B" Type="http://schemas.openxmlformats.org/officeDocument/2006/relationships/officeDocument" Target="/word/document.xml" /><Relationship Id="coreR3072B4B" Type="http://schemas.openxmlformats.org/package/2006/relationships/metadata/core-properties" Target="/docProps/core.xml" /><Relationship Id="customR3072B4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 gumárenské výroby (kód: 28-062-M)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gumárenských technologií, materiálů a strojních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provozní dokumentaci technologických procesů v gumárenských výrobách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Sestavování technologických postupů v gumárenské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Sledování, vyhodnocování a evidence parametrů v gumárenské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Dodržování zásad bezpečnosti a ochrany zdraví při práci, hygieny práce, požární prevence a ochrany životního prostředí v gumárenské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14.10.2015 do: 15.03.2021</w:t>
      </w:r>
    </w:p>
    <w:p>
      <w:pPr>
        <w:pStyle w:val="P21"/>
        <w:framePr w:w="7654" w:h="331" w:hRule="exact" w:wrap="none" w:vAnchor="page" w:hAnchor="margin" w:x="28" w:y="15940"/>
        <w:rPr>
          <w:rStyle w:val="C16"/>
          <w:rtl w:val="0"/>
        </w:rPr>
      </w:pPr>
      <w:r>
        <w:rPr>
          <w:rStyle w:val="C16"/>
          <w:rtl w:val="0"/>
        </w:rPr>
        <w:t>Technolog gumárenské výroby, 27.10.2026 2:47:26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gumárenských technologií, materiálů a strojních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jednotlivé technologické kroky gumárenské výroby a jejich návaznost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druhy surovin a materiálů, charakterizovat jejich vlastnosti a vysvětlit jejich použití v gumárenské technologii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Rozpoznat typy jednotlivých strojních zařízení a objasnit jejich použití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Popsat na konkrétním vzorku konstrukci finálního výrobku a objasnit funkci komponent</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547" w:hRule="exact" w:wrap="none" w:vAnchor="page" w:hAnchor="margin" w:x="28" w:y="6273"/>
        <w:rPr>
          <w:rStyle w:val="C18"/>
          <w:rtl w:val="0"/>
        </w:rPr>
      </w:pPr>
      <w:r>
        <w:rPr>
          <w:rStyle w:val="C18"/>
          <w:rtl w:val="0"/>
        </w:rPr>
        <w:t>Orientace v normách a v provozní dokumentaci technologických procesů v gumárenských výrobách</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607" w:hRule="exact" w:wrap="none" w:vAnchor="page" w:hAnchor="margin" w:x="45" w:y="7296"/>
        <w:rPr>
          <w:rStyle w:val="C3"/>
          <w:rtl w:val="0"/>
        </w:rPr>
      </w:pPr>
    </w:p>
    <w:p>
      <w:pPr>
        <w:pStyle w:val="P13"/>
        <w:framePr w:w="6658" w:h="480" w:hRule="exact" w:wrap="none" w:vAnchor="page" w:hAnchor="margin" w:x="71" w:y="7352"/>
        <w:rPr>
          <w:rStyle w:val="C11"/>
          <w:rtl w:val="0"/>
        </w:rPr>
      </w:pPr>
      <w:r>
        <w:rPr>
          <w:rStyle w:val="C11"/>
          <w:rtl w:val="0"/>
        </w:rPr>
        <w:t>a) Orientovat se v legislativních předpisech, normách ISO a v provozní dokumentaci</w:t>
      </w:r>
    </w:p>
    <w:p>
      <w:pPr>
        <w:pStyle w:val="P28"/>
        <w:framePr w:w="3921" w:h="607" w:hRule="exact" w:wrap="none" w:vAnchor="page" w:hAnchor="margin" w:x="6800" w:y="7296"/>
        <w:rPr>
          <w:rStyle w:val="C3"/>
          <w:rtl w:val="0"/>
        </w:rPr>
      </w:pPr>
    </w:p>
    <w:p>
      <w:pPr>
        <w:pStyle w:val="P29"/>
        <w:framePr w:w="3839" w:h="480" w:hRule="exact" w:wrap="none" w:vAnchor="page" w:hAnchor="margin" w:x="6856" w:y="7352"/>
        <w:rPr>
          <w:rStyle w:val="C21"/>
          <w:rtl w:val="0"/>
        </w:rPr>
      </w:pPr>
      <w:r>
        <w:rPr>
          <w:rStyle w:val="C21"/>
          <w:rtl w:val="0"/>
        </w:rPr>
        <w:t>Praktické předvedení a ústní ověření</w:t>
      </w:r>
    </w:p>
    <w:p>
      <w:pPr>
        <w:pStyle w:val="P16"/>
        <w:framePr w:w="6710" w:h="831" w:hRule="exact" w:wrap="none" w:vAnchor="page" w:hAnchor="margin" w:x="45" w:y="7903"/>
        <w:rPr>
          <w:rStyle w:val="C3"/>
          <w:rtl w:val="0"/>
        </w:rPr>
      </w:pPr>
    </w:p>
    <w:p>
      <w:pPr>
        <w:pStyle w:val="P17"/>
        <w:framePr w:w="6658" w:h="704" w:hRule="exact" w:wrap="none" w:vAnchor="page" w:hAnchor="margin" w:x="71" w:y="7959"/>
        <w:rPr>
          <w:rStyle w:val="C13"/>
          <w:rtl w:val="0"/>
        </w:rPr>
      </w:pPr>
      <w:r>
        <w:rPr>
          <w:rStyle w:val="C13"/>
          <w:rtl w:val="0"/>
        </w:rPr>
        <w:t>b) Číst technologická schémata, výkresy, předpisy a základní postupy gumárenské výroby, sestavit z nich pořadí technologických operací a procesů a základní údaje pro jejich provedení</w:t>
      </w:r>
    </w:p>
    <w:p>
      <w:pPr>
        <w:pStyle w:val="P30"/>
        <w:framePr w:w="3921" w:h="831" w:hRule="exact" w:wrap="none" w:vAnchor="page" w:hAnchor="margin" w:x="6800" w:y="7903"/>
        <w:rPr>
          <w:rStyle w:val="C3"/>
          <w:rtl w:val="0"/>
        </w:rPr>
      </w:pPr>
    </w:p>
    <w:p>
      <w:pPr>
        <w:pStyle w:val="P31"/>
        <w:framePr w:w="3839" w:h="704" w:hRule="exact" w:wrap="none" w:vAnchor="page" w:hAnchor="margin" w:x="6856" w:y="7959"/>
        <w:rPr>
          <w:rStyle w:val="C22"/>
          <w:rtl w:val="0"/>
        </w:rPr>
      </w:pPr>
      <w:r>
        <w:rPr>
          <w:rStyle w:val="C22"/>
          <w:rtl w:val="0"/>
        </w:rPr>
        <w:t>Praktické předvedení a ústní ověření</w:t>
      </w:r>
    </w:p>
    <w:p>
      <w:pPr>
        <w:pStyle w:val="P12"/>
        <w:framePr w:w="6710" w:h="831" w:hRule="exact" w:wrap="none" w:vAnchor="page" w:hAnchor="margin" w:x="45" w:y="8734"/>
        <w:rPr>
          <w:rStyle w:val="C3"/>
          <w:rtl w:val="0"/>
        </w:rPr>
      </w:pPr>
    </w:p>
    <w:p>
      <w:pPr>
        <w:pStyle w:val="P13"/>
        <w:framePr w:w="6658" w:h="704" w:hRule="exact" w:wrap="none" w:vAnchor="page" w:hAnchor="margin" w:x="71" w:y="8790"/>
        <w:rPr>
          <w:rStyle w:val="C11"/>
          <w:rtl w:val="0"/>
        </w:rPr>
      </w:pPr>
      <w:r>
        <w:rPr>
          <w:rStyle w:val="C11"/>
          <w:rtl w:val="0"/>
        </w:rPr>
        <w:t>c) Orientovat se ve schválených dokumentech pro technologický proces, vyhledat a interpretovat informace z těchto dokumentů (bezpečnostní listy, pracovní instrukce, provozní předpisy, kontrolní plány…)</w:t>
      </w:r>
    </w:p>
    <w:p>
      <w:pPr>
        <w:pStyle w:val="P28"/>
        <w:framePr w:w="3921" w:h="831" w:hRule="exact" w:wrap="none" w:vAnchor="page" w:hAnchor="margin" w:x="6800" w:y="8734"/>
        <w:rPr>
          <w:rStyle w:val="C3"/>
          <w:rtl w:val="0"/>
        </w:rPr>
      </w:pPr>
    </w:p>
    <w:p>
      <w:pPr>
        <w:pStyle w:val="P29"/>
        <w:framePr w:w="3839" w:h="704" w:hRule="exact" w:wrap="none" w:vAnchor="page" w:hAnchor="margin" w:x="6856" w:y="8790"/>
        <w:rPr>
          <w:rStyle w:val="C21"/>
          <w:rtl w:val="0"/>
        </w:rPr>
      </w:pPr>
      <w:r>
        <w:rPr>
          <w:rStyle w:val="C21"/>
          <w:rtl w:val="0"/>
        </w:rPr>
        <w:t>Praktické předvedení a ústní ověření</w:t>
      </w:r>
    </w:p>
    <w:p>
      <w:pPr>
        <w:pStyle w:val="P32"/>
        <w:framePr w:w="10710" w:h="248" w:hRule="exact" w:wrap="none" w:vAnchor="page" w:hAnchor="margin" w:x="28" w:y="9678"/>
        <w:rPr>
          <w:rStyle w:val="C23"/>
          <w:rtl w:val="0"/>
        </w:rPr>
      </w:pPr>
      <w:r>
        <w:rPr>
          <w:rStyle w:val="C23"/>
          <w:rtl w:val="0"/>
        </w:rPr>
        <w:t>Je třeba splnit všechna kritéria.</w:t>
      </w:r>
    </w:p>
    <w:p>
      <w:pPr>
        <w:pStyle w:val="P23"/>
        <w:framePr w:w="10710" w:h="340" w:hRule="exact" w:wrap="none" w:vAnchor="page" w:hAnchor="margin" w:x="28" w:y="10114"/>
        <w:rPr>
          <w:rStyle w:val="C18"/>
          <w:rtl w:val="0"/>
        </w:rPr>
      </w:pPr>
      <w:r>
        <w:rPr>
          <w:rStyle w:val="C18"/>
          <w:rtl w:val="0"/>
        </w:rPr>
        <w:t>Sestavování technologických postupů v gumárenské výrobě</w:t>
      </w:r>
    </w:p>
    <w:p>
      <w:pPr>
        <w:pStyle w:val="P24"/>
        <w:framePr w:w="6713" w:h="376" w:hRule="exact" w:wrap="none" w:vAnchor="page" w:hAnchor="margin" w:x="45" w:y="10553"/>
        <w:rPr>
          <w:rStyle w:val="C3"/>
          <w:rtl w:val="0"/>
        </w:rPr>
      </w:pPr>
    </w:p>
    <w:p>
      <w:pPr>
        <w:pStyle w:val="P25"/>
        <w:framePr w:w="6661" w:h="249" w:hRule="exact" w:wrap="none" w:vAnchor="page" w:hAnchor="margin" w:x="71" w:y="10624"/>
        <w:rPr>
          <w:rStyle w:val="C19"/>
          <w:rtl w:val="0"/>
        </w:rPr>
      </w:pPr>
      <w:r>
        <w:rPr>
          <w:rStyle w:val="C19"/>
          <w:rtl w:val="0"/>
        </w:rPr>
        <w:t>Kritéria hodnocení</w:t>
      </w:r>
    </w:p>
    <w:p>
      <w:pPr>
        <w:pStyle w:val="P26"/>
        <w:framePr w:w="3918" w:h="376" w:hRule="exact" w:wrap="none" w:vAnchor="page" w:hAnchor="margin" w:x="6803" w:y="10553"/>
        <w:rPr>
          <w:rStyle w:val="C3"/>
          <w:rtl w:val="0"/>
        </w:rPr>
      </w:pPr>
    </w:p>
    <w:p>
      <w:pPr>
        <w:pStyle w:val="P27"/>
        <w:framePr w:w="3836" w:h="249" w:hRule="exact" w:wrap="none" w:vAnchor="page" w:hAnchor="margin" w:x="6859" w:y="10624"/>
        <w:rPr>
          <w:rStyle w:val="C20"/>
          <w:rtl w:val="0"/>
        </w:rPr>
      </w:pPr>
      <w:r>
        <w:rPr>
          <w:rStyle w:val="C20"/>
          <w:rtl w:val="0"/>
        </w:rPr>
        <w:t>Způsoby ověření</w:t>
      </w:r>
    </w:p>
    <w:p>
      <w:pPr>
        <w:pStyle w:val="P12"/>
        <w:framePr w:w="6710" w:h="607" w:hRule="exact" w:wrap="none" w:vAnchor="page" w:hAnchor="margin" w:x="45" w:y="10929"/>
        <w:rPr>
          <w:rStyle w:val="C3"/>
          <w:rtl w:val="0"/>
        </w:rPr>
      </w:pPr>
    </w:p>
    <w:p>
      <w:pPr>
        <w:pStyle w:val="P13"/>
        <w:framePr w:w="6658" w:h="480" w:hRule="exact" w:wrap="none" w:vAnchor="page" w:hAnchor="margin" w:x="71" w:y="10985"/>
        <w:rPr>
          <w:rStyle w:val="C11"/>
          <w:rtl w:val="0"/>
        </w:rPr>
      </w:pPr>
      <w:r>
        <w:rPr>
          <w:rStyle w:val="C11"/>
          <w:rtl w:val="0"/>
        </w:rPr>
        <w:t>a) Sestavit technologický postup v gumárenské výrobě, vypracovat příslušnou dokumentaci včetně identifikace rizik</w:t>
      </w:r>
    </w:p>
    <w:p>
      <w:pPr>
        <w:pStyle w:val="P28"/>
        <w:framePr w:w="3921" w:h="607" w:hRule="exact" w:wrap="none" w:vAnchor="page" w:hAnchor="margin" w:x="6800" w:y="10929"/>
        <w:rPr>
          <w:rStyle w:val="C3"/>
          <w:rtl w:val="0"/>
        </w:rPr>
      </w:pPr>
    </w:p>
    <w:p>
      <w:pPr>
        <w:pStyle w:val="P29"/>
        <w:framePr w:w="3839" w:h="480" w:hRule="exact" w:wrap="none" w:vAnchor="page" w:hAnchor="margin" w:x="6856" w:y="10985"/>
        <w:rPr>
          <w:rStyle w:val="C21"/>
          <w:rtl w:val="0"/>
        </w:rPr>
      </w:pPr>
      <w:r>
        <w:rPr>
          <w:rStyle w:val="C21"/>
          <w:rtl w:val="0"/>
        </w:rPr>
        <w:t>Praktické předvedení a ústní ověření</w:t>
      </w:r>
    </w:p>
    <w:p>
      <w:pPr>
        <w:pStyle w:val="P16"/>
        <w:framePr w:w="6710" w:h="607" w:hRule="exact" w:wrap="none" w:vAnchor="page" w:hAnchor="margin" w:x="45" w:y="11536"/>
        <w:rPr>
          <w:rStyle w:val="C3"/>
          <w:rtl w:val="0"/>
        </w:rPr>
      </w:pPr>
    </w:p>
    <w:p>
      <w:pPr>
        <w:pStyle w:val="P17"/>
        <w:framePr w:w="6658" w:h="480" w:hRule="exact" w:wrap="none" w:vAnchor="page" w:hAnchor="margin" w:x="71" w:y="11592"/>
        <w:rPr>
          <w:rStyle w:val="C13"/>
          <w:rtl w:val="0"/>
        </w:rPr>
      </w:pPr>
      <w:r>
        <w:rPr>
          <w:rStyle w:val="C13"/>
          <w:rtl w:val="0"/>
        </w:rPr>
        <w:t>b) Navrhnout způsoby sběru a vyhodnocování údajů a dat z výrobního procesu a vysvětlit jejich využití pro řízení procesu</w:t>
      </w:r>
    </w:p>
    <w:p>
      <w:pPr>
        <w:pStyle w:val="P30"/>
        <w:framePr w:w="3921" w:h="607" w:hRule="exact" w:wrap="none" w:vAnchor="page" w:hAnchor="margin" w:x="6800" w:y="11536"/>
        <w:rPr>
          <w:rStyle w:val="C3"/>
          <w:rtl w:val="0"/>
        </w:rPr>
      </w:pPr>
    </w:p>
    <w:p>
      <w:pPr>
        <w:pStyle w:val="P31"/>
        <w:framePr w:w="3839" w:h="480" w:hRule="exact" w:wrap="none" w:vAnchor="page" w:hAnchor="margin" w:x="6856" w:y="11592"/>
        <w:rPr>
          <w:rStyle w:val="C22"/>
          <w:rtl w:val="0"/>
        </w:rPr>
      </w:pPr>
      <w:r>
        <w:rPr>
          <w:rStyle w:val="C22"/>
          <w:rtl w:val="0"/>
        </w:rPr>
        <w:t>Praktické předvedení a ústní ověření</w:t>
      </w:r>
    </w:p>
    <w:p>
      <w:pPr>
        <w:pStyle w:val="P12"/>
        <w:framePr w:w="6710" w:h="607" w:hRule="exact" w:wrap="none" w:vAnchor="page" w:hAnchor="margin" w:x="45" w:y="12143"/>
        <w:rPr>
          <w:rStyle w:val="C3"/>
          <w:rtl w:val="0"/>
        </w:rPr>
      </w:pPr>
    </w:p>
    <w:p>
      <w:pPr>
        <w:pStyle w:val="P13"/>
        <w:framePr w:w="6658" w:h="480" w:hRule="exact" w:wrap="none" w:vAnchor="page" w:hAnchor="margin" w:x="71" w:y="12199"/>
        <w:rPr>
          <w:rStyle w:val="C11"/>
          <w:rtl w:val="0"/>
        </w:rPr>
      </w:pPr>
      <w:r>
        <w:rPr>
          <w:rStyle w:val="C11"/>
          <w:rtl w:val="0"/>
        </w:rPr>
        <w:t>c) Analyzovat příčiny odchylek ve výrobním procesu a navrhnout opatření na jejich eliminaci či odstranění</w:t>
      </w:r>
    </w:p>
    <w:p>
      <w:pPr>
        <w:pStyle w:val="P28"/>
        <w:framePr w:w="3921" w:h="607" w:hRule="exact" w:wrap="none" w:vAnchor="page" w:hAnchor="margin" w:x="6800" w:y="12143"/>
        <w:rPr>
          <w:rStyle w:val="C3"/>
          <w:rtl w:val="0"/>
        </w:rPr>
      </w:pPr>
    </w:p>
    <w:p>
      <w:pPr>
        <w:pStyle w:val="P29"/>
        <w:framePr w:w="3839" w:h="480" w:hRule="exact" w:wrap="none" w:vAnchor="page" w:hAnchor="margin" w:x="6856" w:y="12199"/>
        <w:rPr>
          <w:rStyle w:val="C21"/>
          <w:rtl w:val="0"/>
        </w:rPr>
      </w:pPr>
      <w:r>
        <w:rPr>
          <w:rStyle w:val="C21"/>
          <w:rtl w:val="0"/>
        </w:rPr>
        <w:t>Praktické předvedení a ústní ověření</w:t>
      </w:r>
    </w:p>
    <w:p>
      <w:pPr>
        <w:pStyle w:val="P16"/>
        <w:framePr w:w="6710" w:h="376" w:hRule="exact" w:wrap="none" w:vAnchor="page" w:hAnchor="margin" w:x="45" w:y="12750"/>
        <w:rPr>
          <w:rStyle w:val="C3"/>
          <w:rtl w:val="0"/>
        </w:rPr>
      </w:pPr>
    </w:p>
    <w:p>
      <w:pPr>
        <w:pStyle w:val="P17"/>
        <w:framePr w:w="6658" w:h="249" w:hRule="exact" w:wrap="none" w:vAnchor="page" w:hAnchor="margin" w:x="71" w:y="12806"/>
        <w:rPr>
          <w:rStyle w:val="C13"/>
          <w:rtl w:val="0"/>
        </w:rPr>
      </w:pPr>
      <w:r>
        <w:rPr>
          <w:rStyle w:val="C13"/>
          <w:rtl w:val="0"/>
        </w:rPr>
        <w:t>d) Určit a definovat způsob kontroly vstupů a výstupů v gumárenské výrobě</w:t>
      </w:r>
    </w:p>
    <w:p>
      <w:pPr>
        <w:pStyle w:val="P30"/>
        <w:framePr w:w="3921" w:h="376" w:hRule="exact" w:wrap="none" w:vAnchor="page" w:hAnchor="margin" w:x="6800" w:y="12750"/>
        <w:rPr>
          <w:rStyle w:val="C3"/>
          <w:rtl w:val="0"/>
        </w:rPr>
      </w:pPr>
    </w:p>
    <w:p>
      <w:pPr>
        <w:pStyle w:val="P31"/>
        <w:framePr w:w="3839" w:h="249" w:hRule="exact" w:wrap="none" w:vAnchor="page" w:hAnchor="margin" w:x="6856" w:y="12806"/>
        <w:rPr>
          <w:rStyle w:val="C22"/>
          <w:rtl w:val="0"/>
        </w:rPr>
      </w:pPr>
      <w:r>
        <w:rPr>
          <w:rStyle w:val="C22"/>
          <w:rtl w:val="0"/>
        </w:rPr>
        <w:t>Písemné a ústní ověření</w:t>
      </w:r>
    </w:p>
    <w:p>
      <w:pPr>
        <w:pStyle w:val="P12"/>
        <w:framePr w:w="6710" w:h="376" w:hRule="exact" w:wrap="none" w:vAnchor="page" w:hAnchor="margin" w:x="45" w:y="13126"/>
        <w:rPr>
          <w:rStyle w:val="C3"/>
          <w:rtl w:val="0"/>
        </w:rPr>
      </w:pPr>
    </w:p>
    <w:p>
      <w:pPr>
        <w:pStyle w:val="P13"/>
        <w:framePr w:w="6658" w:h="249" w:hRule="exact" w:wrap="none" w:vAnchor="page" w:hAnchor="margin" w:x="71" w:y="13182"/>
        <w:rPr>
          <w:rStyle w:val="C11"/>
          <w:rtl w:val="0"/>
        </w:rPr>
      </w:pPr>
      <w:r>
        <w:rPr>
          <w:rStyle w:val="C11"/>
          <w:rtl w:val="0"/>
        </w:rPr>
        <w:t>e) Navrhnout používání pracovních pomůcek pro jednotlivé pracovní operace</w:t>
      </w:r>
    </w:p>
    <w:p>
      <w:pPr>
        <w:pStyle w:val="P28"/>
        <w:framePr w:w="3921" w:h="376" w:hRule="exact" w:wrap="none" w:vAnchor="page" w:hAnchor="margin" w:x="6800" w:y="13126"/>
        <w:rPr>
          <w:rStyle w:val="C3"/>
          <w:rtl w:val="0"/>
        </w:rPr>
      </w:pPr>
    </w:p>
    <w:p>
      <w:pPr>
        <w:pStyle w:val="P29"/>
        <w:framePr w:w="3839" w:h="249" w:hRule="exact" w:wrap="none" w:vAnchor="page" w:hAnchor="margin" w:x="6856" w:y="13182"/>
        <w:rPr>
          <w:rStyle w:val="C21"/>
          <w:rtl w:val="0"/>
        </w:rPr>
      </w:pPr>
      <w:r>
        <w:rPr>
          <w:rStyle w:val="C21"/>
          <w:rtl w:val="0"/>
        </w:rPr>
        <w:t>Praktické předvedení a ústní ověření</w:t>
      </w:r>
    </w:p>
    <w:p>
      <w:pPr>
        <w:pStyle w:val="P32"/>
        <w:framePr w:w="10710" w:h="248" w:hRule="exact" w:wrap="none" w:vAnchor="page" w:hAnchor="margin" w:x="28" w:y="136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gumárenské výroby, 27.10.2026 2:47:26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vyhodnocování a evidence parametrů v gumárenské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Řídit a kontrolovat technologické procesy a pracovní postupy v gumárenské výrobě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Zhodnotit významnost odchylek z hlediska legislativních požadavků a navrhnout opatření na eliminaci či odstranění odchylek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547" w:hRule="exact" w:wrap="none" w:vAnchor="page" w:hAnchor="margin" w:x="28" w:y="4732"/>
        <w:rPr>
          <w:rStyle w:val="C18"/>
          <w:rtl w:val="0"/>
        </w:rPr>
      </w:pPr>
      <w:r>
        <w:rPr>
          <w:rStyle w:val="C18"/>
          <w:rtl w:val="0"/>
        </w:rPr>
        <w:t>Dodržování zásad bezpečnosti a ochrany zdraví při práci, hygieny práce, požární prevence a ochrany životního prostředí v gumárenské výrobě</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Navrhnout a dodržovat zásady bezpečné práce s chemickými látkami, stroji, přístroji a zařízením, dodržovat hygienické předpisy</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w:t>
      </w:r>
    </w:p>
    <w:p>
      <w:pPr>
        <w:pStyle w:val="P16"/>
        <w:framePr w:w="6710" w:h="607" w:hRule="exact" w:wrap="none" w:vAnchor="page" w:hAnchor="margin" w:x="45" w:y="6362"/>
        <w:rPr>
          <w:rStyle w:val="C3"/>
          <w:rtl w:val="0"/>
        </w:rPr>
      </w:pPr>
    </w:p>
    <w:p>
      <w:pPr>
        <w:pStyle w:val="P17"/>
        <w:framePr w:w="6658" w:h="480" w:hRule="exact" w:wrap="none" w:vAnchor="page" w:hAnchor="margin" w:x="71" w:y="6418"/>
        <w:rPr>
          <w:rStyle w:val="C13"/>
          <w:rtl w:val="0"/>
        </w:rPr>
      </w:pPr>
      <w:r>
        <w:rPr>
          <w:rStyle w:val="C13"/>
          <w:rtl w:val="0"/>
        </w:rPr>
        <w:t>b) Navrhnout a dodržovat interní a obecně závazné normy a předpisy BOZP, požární prevence a ochrany životního prostředí</w:t>
      </w:r>
    </w:p>
    <w:p>
      <w:pPr>
        <w:pStyle w:val="P30"/>
        <w:framePr w:w="3921" w:h="607" w:hRule="exact" w:wrap="none" w:vAnchor="page" w:hAnchor="margin" w:x="6800" w:y="6362"/>
        <w:rPr>
          <w:rStyle w:val="C3"/>
          <w:rtl w:val="0"/>
        </w:rPr>
      </w:pPr>
    </w:p>
    <w:p>
      <w:pPr>
        <w:pStyle w:val="P31"/>
        <w:framePr w:w="3839" w:h="480" w:hRule="exact" w:wrap="none" w:vAnchor="page" w:hAnchor="margin" w:x="6856" w:y="6418"/>
        <w:rPr>
          <w:rStyle w:val="C22"/>
          <w:rtl w:val="0"/>
        </w:rPr>
      </w:pPr>
      <w:r>
        <w:rPr>
          <w:rStyle w:val="C22"/>
          <w:rtl w:val="0"/>
        </w:rPr>
        <w:t>Praktické předvedení</w:t>
      </w:r>
    </w:p>
    <w:p>
      <w:pPr>
        <w:pStyle w:val="P12"/>
        <w:framePr w:w="6710" w:h="383" w:hRule="exact" w:wrap="none" w:vAnchor="page" w:hAnchor="margin" w:x="45" w:y="6969"/>
        <w:rPr>
          <w:rStyle w:val="C3"/>
          <w:rtl w:val="0"/>
        </w:rPr>
      </w:pPr>
    </w:p>
    <w:p>
      <w:pPr>
        <w:pStyle w:val="P13"/>
        <w:framePr w:w="6658" w:h="256" w:hRule="exact" w:wrap="none" w:vAnchor="page" w:hAnchor="margin" w:x="71" w:y="7025"/>
        <w:rPr>
          <w:rStyle w:val="C11"/>
          <w:rtl w:val="0"/>
        </w:rPr>
      </w:pPr>
      <w:r>
        <w:rPr>
          <w:rStyle w:val="C11"/>
          <w:rtl w:val="0"/>
        </w:rPr>
        <w:t>c) Používat pracovní oděv a přidělené ochranné pomůcky</w:t>
      </w:r>
    </w:p>
    <w:p>
      <w:pPr>
        <w:pStyle w:val="P28"/>
        <w:framePr w:w="3921" w:h="383" w:hRule="exact" w:wrap="none" w:vAnchor="page" w:hAnchor="margin" w:x="6800" w:y="6969"/>
        <w:rPr>
          <w:rStyle w:val="C3"/>
          <w:rtl w:val="0"/>
        </w:rPr>
      </w:pPr>
    </w:p>
    <w:p>
      <w:pPr>
        <w:pStyle w:val="P29"/>
        <w:framePr w:w="3839" w:h="256" w:hRule="exact" w:wrap="none" w:vAnchor="page" w:hAnchor="margin" w:x="6856" w:y="7025"/>
        <w:rPr>
          <w:rStyle w:val="C21"/>
          <w:rtl w:val="0"/>
        </w:rPr>
      </w:pPr>
      <w:r>
        <w:rPr>
          <w:rStyle w:val="C21"/>
          <w:rtl w:val="0"/>
        </w:rPr>
        <w:t>Praktické předvedení</w:t>
      </w:r>
    </w:p>
    <w:p>
      <w:pPr>
        <w:pStyle w:val="P32"/>
        <w:framePr w:w="10710" w:h="248" w:hRule="exact" w:wrap="none" w:vAnchor="page" w:hAnchor="margin" w:x="28" w:y="74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gumárenské výroby, 27.10.2026 2:47:26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pro vybranou technologii dle výrobního programu, autorizovaná osoba o výrobním programu informuje uchazeče (písemně při vyhlášení termínu zkoušky, minimálně 1 měsíc před jejím konáním). Na praktickém příkladu uchazeč vysvětlí např. průběh technologického procesu, používané suroviny a materiály. Provádí sledování a posuzování hodnot a parametrů při obsluze technologických procesů.</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probíhá formou vypracování odpovědí na zadané otázky (popsat jednotlivé kroky gumárenské výroby).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Odborná kompetence "Sestavování technologických postupů v gumárenské výrobě", kriterium a): na základě výkresů či schémat uchazeč vysvětlí funkci stroje, případně výrobní linky a výrobního procesu.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kompetence "Sledování, vyhodnocování a evidence parametrů v gumárenské výrobě", kriterium a): při hodnocení výsledků technologického procesu uchazeč použije PC s vyhodnocovacím software.</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použity interní testy (zpracované ve firmě, kde se realizuje zkouška) k bezpečnosti práce, požární ochraně a ochraně životního prostředí v souladu s legislativou a platnými normami.</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592"/>
        <w:rPr>
          <w:rStyle w:val="C3"/>
          <w:rtl w:val="0"/>
        </w:rPr>
      </w:pPr>
    </w:p>
    <w:p>
      <w:pPr>
        <w:pStyle w:val="P35"/>
        <w:framePr w:w="10710" w:h="340" w:hRule="exact" w:wrap="none" w:vAnchor="page" w:hAnchor="margin" w:x="28" w:y="7592"/>
        <w:rPr>
          <w:rStyle w:val="C25"/>
          <w:rtl w:val="0"/>
        </w:rPr>
      </w:pPr>
      <w:r>
        <w:rPr>
          <w:rStyle w:val="C25"/>
          <w:rtl w:val="0"/>
        </w:rPr>
        <w:t>Výsledné hodnocení</w:t>
      </w:r>
    </w:p>
    <w:p>
      <w:pPr>
        <w:keepNext w:val="0"/>
        <w:keepLines w:val="0"/>
        <w:framePr w:w="10766" w:h="1497" w:hRule="exact" w:wrap="none" w:vAnchor="page" w:hAnchor="margin" w:x="0" w:y="7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56"/>
        <w:rPr>
          <w:rStyle w:val="C3"/>
          <w:rtl w:val="0"/>
        </w:rPr>
      </w:pPr>
    </w:p>
    <w:p>
      <w:pPr>
        <w:pStyle w:val="P35"/>
        <w:framePr w:w="10710" w:h="340" w:hRule="exact" w:wrap="none" w:vAnchor="page" w:hAnchor="margin" w:x="28" w:y="9656"/>
        <w:rPr>
          <w:rStyle w:val="C25"/>
          <w:rtl w:val="0"/>
        </w:rPr>
      </w:pPr>
      <w:r>
        <w:rPr>
          <w:rStyle w:val="C25"/>
          <w:rtl w:val="0"/>
        </w:rPr>
        <w:t>Počet zkoušejících</w:t>
      </w:r>
    </w:p>
    <w:p>
      <w:pPr>
        <w:keepNext w:val="0"/>
        <w:keepLines w:val="0"/>
        <w:framePr w:w="10766" w:h="1036" w:hRule="exact" w:wrap="none" w:vAnchor="page" w:hAnchor="margin" w:x="0" w:y="9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zkušejícím je jedna autorizovaná fyzická osoba s autorizací pro příslušnou profesní kvalifikaci 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Technolog gumárenské výroby, 27.10.2026 2:47:26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oblasti chemie nebo zpracování plastů, pryže a kůže a alespoň 5 let praxe v oblasti gumárenských výrob, z toho minimálně jeden rok v období posledních dvou let před podáním žádosti o udělení autorizace.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nebo zpracování plastů, pryže a kůže a alespoň 5 let praxe v oblasti gumárenských výrob, z toho minimálně jeden rok v období posledních dvou let před podáním žádosti o udělení autorizace.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a alespoň 5 let praxe ve funkci učitele odborných předmětů nebo praktického vyučování nebo učitele odborného výcviku v oblasti chemie nebo zpracování plastů, pryže a kůže, z toho minimálně jeden rok v období posledních dvou let před podáním žádosti o udělení autorizace.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se zaměřením na chemickou technologii a alespoň 5 let praxe v oblasti gumárenských výrob, z toho minimálně jeden rok v období posledních dvou let před podáním žádosti o udělení autorizace.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technolog gumárenské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 alespoň 5 let odborné praxe v gumárenské výrobě, z toho minimálně jeden rok v období posledních dvou let před podáním žádosti o udělení autorizace.</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Technolog gumárenské výroby, 27.10.2026 2:47:26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6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0"/>
        <w:framePr w:w="10766" w:h="46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6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pracovní instrukce, kontrolní plány, bezpečnostní listy</w:t>
      </w:r>
    </w:p>
    <w:p>
      <w:pPr>
        <w:keepNext w:val="0"/>
        <w:keepLines w:val="1"/>
        <w:framePr w:w="10766" w:h="46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zvolenou výrobní technologii a vulkanizaci</w:t>
      </w:r>
    </w:p>
    <w:p>
      <w:pPr>
        <w:keepNext w:val="0"/>
        <w:keepLines w:val="1"/>
        <w:framePr w:w="10766" w:h="46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výkresy, řezy plášťů, výrobní schémata, výrobní dokumentace</w:t>
      </w:r>
    </w:p>
    <w:p>
      <w:pPr>
        <w:keepNext w:val="0"/>
        <w:keepLines w:val="1"/>
        <w:framePr w:w="10766" w:h="46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surovin, polotovarů a výrobků</w:t>
      </w:r>
    </w:p>
    <w:p>
      <w:pPr>
        <w:keepNext w:val="0"/>
        <w:keepLines w:val="1"/>
        <w:framePr w:w="10766" w:h="46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kalibrovaná měřidla</w:t>
      </w:r>
    </w:p>
    <w:p>
      <w:pPr>
        <w:keepNext w:val="0"/>
        <w:keepLines w:val="1"/>
        <w:framePr w:w="10766" w:h="46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s odpovídajícím software </w:t>
      </w:r>
    </w:p>
    <w:p>
      <w:pPr>
        <w:keepNext w:val="0"/>
        <w:keepLines w:val="0"/>
        <w:framePr w:w="10766" w:h="46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353"/>
        <w:rPr>
          <w:rStyle w:val="C3"/>
          <w:rtl w:val="0"/>
        </w:rPr>
      </w:pPr>
    </w:p>
    <w:p>
      <w:pPr>
        <w:pStyle w:val="P35"/>
        <w:framePr w:w="10710" w:h="340" w:hRule="exact" w:wrap="none" w:vAnchor="page" w:hAnchor="margin" w:x="28" w:y="7353"/>
        <w:rPr>
          <w:rStyle w:val="C25"/>
          <w:rtl w:val="0"/>
        </w:rPr>
      </w:pPr>
      <w:r>
        <w:rPr>
          <w:rStyle w:val="C25"/>
          <w:rtl w:val="0"/>
        </w:rPr>
        <w:t>Doba přípravy na zkoušku</w:t>
      </w:r>
    </w:p>
    <w:p>
      <w:pPr>
        <w:keepNext w:val="0"/>
        <w:keepLines w:val="0"/>
        <w:framePr w:w="10766" w:h="1036" w:hRule="exact" w:wrap="none" w:vAnchor="page" w:hAnchor="margin" w:x="0" w:y="76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8956"/>
        <w:rPr>
          <w:rStyle w:val="C3"/>
          <w:rtl w:val="0"/>
        </w:rPr>
      </w:pPr>
    </w:p>
    <w:p>
      <w:pPr>
        <w:pStyle w:val="P35"/>
        <w:framePr w:w="10710" w:h="340" w:hRule="exact" w:wrap="none" w:vAnchor="page" w:hAnchor="margin" w:x="28" w:y="8956"/>
        <w:rPr>
          <w:rStyle w:val="C25"/>
          <w:rtl w:val="0"/>
        </w:rPr>
      </w:pPr>
      <w:r>
        <w:rPr>
          <w:rStyle w:val="C25"/>
          <w:rtl w:val="0"/>
        </w:rPr>
        <w:t>Doba pro vykonání zkoušky</w:t>
      </w:r>
    </w:p>
    <w:p>
      <w:pPr>
        <w:keepNext w:val="0"/>
        <w:keepLines w:val="0"/>
        <w:framePr w:w="10766" w:h="806" w:hRule="exact" w:wrap="none" w:vAnchor="page" w:hAnchor="margin" w:x="0" w:y="92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6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Technolog gumárenské výroby, 27.10.2026 2:47:26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Continental Barum,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MITAS,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Otrokovice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Technolog gumárenské výroby, 27.10.2026 2:47:26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B6CF90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C793AD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A87649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