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7D932F" Type="http://schemas.openxmlformats.org/officeDocument/2006/relationships/officeDocument" Target="/word/document.xml" /><Relationship Id="coreR217D932F" Type="http://schemas.openxmlformats.org/package/2006/relationships/metadata/core-properties" Target="/docProps/core.xml" /><Relationship Id="customR217D93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 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4283" w:h="248" w:hRule="exact" w:wrap="none" w:vAnchor="page" w:hAnchor="margin" w:x="28" w:y="9949"/>
        <w:rPr>
          <w:rStyle w:val="C15"/>
          <w:rtl w:val="0"/>
        </w:rPr>
      </w:pPr>
      <w:r>
        <w:rPr>
          <w:rStyle w:val="C15"/>
          <w:rtl w:val="0"/>
        </w:rPr>
        <w:t>Standard je platný od: 14.10.2015 do: 15.03.2021</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 xml:space="preserve">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dodržování zásad SVP ve farmaceutickém systému jakosti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modelovém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 xml:space="preserve">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 xml:space="preserve">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účinné léčivé látky (Active Pharmaceutical Ingredients - API) na konkrétních příkladech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API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 xml:space="preserve">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 xml:space="preserve">b) Popsat zásady osobní hygieny ve farmaceutické výrobě  - hygienické návyky, hygienický řád, zdravotní stav pracovníků, oblékání pracovníků</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376" w:hRule="exact" w:wrap="none" w:vAnchor="page" w:hAnchor="margin" w:x="45" w:y="7969"/>
        <w:rPr>
          <w:rStyle w:val="C3"/>
          <w:rtl w:val="0"/>
        </w:rPr>
      </w:pPr>
    </w:p>
    <w:p>
      <w:pPr>
        <w:pStyle w:val="P17"/>
        <w:framePr w:w="6658" w:h="249" w:hRule="exact" w:wrap="none" w:vAnchor="page" w:hAnchor="margin" w:x="71" w:y="8025"/>
        <w:rPr>
          <w:rStyle w:val="C13"/>
          <w:rtl w:val="0"/>
        </w:rPr>
      </w:pPr>
      <w:r>
        <w:rPr>
          <w:rStyle w:val="C13"/>
          <w:rtl w:val="0"/>
        </w:rPr>
        <w:t>d) Vysvětlit princip validace mycích procesů u výrobních zařízení</w:t>
      </w:r>
    </w:p>
    <w:p>
      <w:pPr>
        <w:pStyle w:val="P30"/>
        <w:framePr w:w="3921" w:h="376" w:hRule="exact" w:wrap="none" w:vAnchor="page" w:hAnchor="margin" w:x="6800" w:y="7969"/>
        <w:rPr>
          <w:rStyle w:val="C3"/>
          <w:rtl w:val="0"/>
        </w:rPr>
      </w:pPr>
    </w:p>
    <w:p>
      <w:pPr>
        <w:pStyle w:val="P31"/>
        <w:framePr w:w="3839" w:h="249" w:hRule="exact" w:wrap="none" w:vAnchor="page" w:hAnchor="margin" w:x="6856" w:y="8025"/>
        <w:rPr>
          <w:rStyle w:val="C22"/>
          <w:rtl w:val="0"/>
        </w:rPr>
      </w:pPr>
      <w:r>
        <w:rPr>
          <w:rStyle w:val="C22"/>
          <w:rtl w:val="0"/>
        </w:rPr>
        <w:t>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Aseptická práce a sterilizace ve výrobě sterilních léčivých přípravků</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 xml:space="preserve">a) Popsat princip sterilizace a uvést minimálně tři nejpoužívanější typy  a jejich konkrétní využití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Písemné a ústní ověření</w:t>
      </w:r>
    </w:p>
    <w:p>
      <w:pPr>
        <w:pStyle w:val="P16"/>
        <w:framePr w:w="6710" w:h="376" w:hRule="exact" w:wrap="none" w:vAnchor="page" w:hAnchor="margin" w:x="45" w:y="10317"/>
        <w:rPr>
          <w:rStyle w:val="C3"/>
          <w:rtl w:val="0"/>
        </w:rPr>
      </w:pPr>
    </w:p>
    <w:p>
      <w:pPr>
        <w:pStyle w:val="P17"/>
        <w:framePr w:w="6658" w:h="249" w:hRule="exact" w:wrap="none" w:vAnchor="page" w:hAnchor="margin" w:x="71" w:y="10373"/>
        <w:rPr>
          <w:rStyle w:val="C13"/>
          <w:rtl w:val="0"/>
        </w:rPr>
      </w:pPr>
      <w:r>
        <w:rPr>
          <w:rStyle w:val="C13"/>
          <w:rtl w:val="0"/>
        </w:rPr>
        <w:t xml:space="preserve">b) Vysvětlit  princip sterilizace filtrací při přípravě injekčních roztoků</w:t>
      </w:r>
    </w:p>
    <w:p>
      <w:pPr>
        <w:pStyle w:val="P30"/>
        <w:framePr w:w="3921" w:h="376" w:hRule="exact" w:wrap="none" w:vAnchor="page" w:hAnchor="margin" w:x="6800" w:y="10317"/>
        <w:rPr>
          <w:rStyle w:val="C3"/>
          <w:rtl w:val="0"/>
        </w:rPr>
      </w:pPr>
    </w:p>
    <w:p>
      <w:pPr>
        <w:pStyle w:val="P31"/>
        <w:framePr w:w="3839" w:h="249" w:hRule="exact" w:wrap="none" w:vAnchor="page" w:hAnchor="margin" w:x="6856" w:y="10373"/>
        <w:rPr>
          <w:rStyle w:val="C22"/>
          <w:rtl w:val="0"/>
        </w:rPr>
      </w:pPr>
      <w:r>
        <w:rPr>
          <w:rStyle w:val="C22"/>
          <w:rtl w:val="0"/>
        </w:rPr>
        <w:t>Ústní ověření</w:t>
      </w:r>
    </w:p>
    <w:p>
      <w:pPr>
        <w:pStyle w:val="P12"/>
        <w:framePr w:w="6710" w:h="376" w:hRule="exact" w:wrap="none" w:vAnchor="page" w:hAnchor="margin" w:x="45" w:y="10693"/>
        <w:rPr>
          <w:rStyle w:val="C3"/>
          <w:rtl w:val="0"/>
        </w:rPr>
      </w:pPr>
    </w:p>
    <w:p>
      <w:pPr>
        <w:pStyle w:val="P13"/>
        <w:framePr w:w="6658" w:h="249" w:hRule="exact" w:wrap="none" w:vAnchor="page" w:hAnchor="margin" w:x="71" w:y="10749"/>
        <w:rPr>
          <w:rStyle w:val="C11"/>
          <w:rtl w:val="0"/>
        </w:rPr>
      </w:pPr>
      <w:r>
        <w:rPr>
          <w:rStyle w:val="C11"/>
          <w:rtl w:val="0"/>
        </w:rPr>
        <w:t>c) Popsat zásady provádění simulačních testů</w:t>
      </w:r>
    </w:p>
    <w:p>
      <w:pPr>
        <w:pStyle w:val="P28"/>
        <w:framePr w:w="3921" w:h="376" w:hRule="exact" w:wrap="none" w:vAnchor="page" w:hAnchor="margin" w:x="6800" w:y="10693"/>
        <w:rPr>
          <w:rStyle w:val="C3"/>
          <w:rtl w:val="0"/>
        </w:rPr>
      </w:pPr>
    </w:p>
    <w:p>
      <w:pPr>
        <w:pStyle w:val="P29"/>
        <w:framePr w:w="3839" w:h="249" w:hRule="exact" w:wrap="none" w:vAnchor="page" w:hAnchor="margin" w:x="6856" w:y="10749"/>
        <w:rPr>
          <w:rStyle w:val="C21"/>
          <w:rtl w:val="0"/>
        </w:rPr>
      </w:pPr>
      <w:r>
        <w:rPr>
          <w:rStyle w:val="C21"/>
          <w:rtl w:val="0"/>
        </w:rPr>
        <w:t>Písemné a ústní ověření</w:t>
      </w:r>
    </w:p>
    <w:p>
      <w:pPr>
        <w:pStyle w:val="P16"/>
        <w:framePr w:w="6710" w:h="831" w:hRule="exact" w:wrap="none" w:vAnchor="page" w:hAnchor="margin" w:x="45" w:y="11069"/>
        <w:rPr>
          <w:rStyle w:val="C3"/>
          <w:rtl w:val="0"/>
        </w:rPr>
      </w:pPr>
    </w:p>
    <w:p>
      <w:pPr>
        <w:pStyle w:val="P17"/>
        <w:framePr w:w="6658" w:h="704" w:hRule="exact" w:wrap="none" w:vAnchor="page" w:hAnchor="margin" w:x="71" w:y="11125"/>
        <w:rPr>
          <w:rStyle w:val="C13"/>
          <w:rtl w:val="0"/>
        </w:rPr>
      </w:pPr>
      <w:r>
        <w:rPr>
          <w:rStyle w:val="C13"/>
          <w:rtl w:val="0"/>
        </w:rPr>
        <w:t xml:space="preserve">d) Uvést zásady přípravy na aseptickou práci, předvést její realizaci  a  způsoby chování v definovaných čistých prostorech pro výrobu sterilních léčivých přípravků</w:t>
      </w:r>
    </w:p>
    <w:p>
      <w:pPr>
        <w:pStyle w:val="P30"/>
        <w:framePr w:w="3921" w:h="831" w:hRule="exact" w:wrap="none" w:vAnchor="page" w:hAnchor="margin" w:x="6800" w:y="11069"/>
        <w:rPr>
          <w:rStyle w:val="C3"/>
          <w:rtl w:val="0"/>
        </w:rPr>
      </w:pPr>
    </w:p>
    <w:p>
      <w:pPr>
        <w:pStyle w:val="P31"/>
        <w:framePr w:w="3839" w:h="704" w:hRule="exact" w:wrap="none" w:vAnchor="page" w:hAnchor="margin" w:x="6856" w:y="11125"/>
        <w:rPr>
          <w:rStyle w:val="C22"/>
          <w:rtl w:val="0"/>
        </w:rPr>
      </w:pPr>
      <w:r>
        <w:rPr>
          <w:rStyle w:val="C22"/>
          <w:rtl w:val="0"/>
        </w:rPr>
        <w:t>Praktické předvedení a ústní ověření</w:t>
      </w:r>
    </w:p>
    <w:p>
      <w:pPr>
        <w:pStyle w:val="P12"/>
        <w:framePr w:w="6710" w:h="376" w:hRule="exact" w:wrap="none" w:vAnchor="page" w:hAnchor="margin" w:x="45" w:y="11900"/>
        <w:rPr>
          <w:rStyle w:val="C3"/>
          <w:rtl w:val="0"/>
        </w:rPr>
      </w:pPr>
    </w:p>
    <w:p>
      <w:pPr>
        <w:pStyle w:val="P13"/>
        <w:framePr w:w="6658" w:h="249" w:hRule="exact" w:wrap="none" w:vAnchor="page" w:hAnchor="margin" w:x="71" w:y="11956"/>
        <w:rPr>
          <w:rStyle w:val="C11"/>
          <w:rtl w:val="0"/>
        </w:rPr>
      </w:pPr>
      <w:r>
        <w:rPr>
          <w:rStyle w:val="C11"/>
          <w:rtl w:val="0"/>
        </w:rPr>
        <w:t>e) Vysvětlit pojem biozátěž ve výrobě</w:t>
      </w:r>
    </w:p>
    <w:p>
      <w:pPr>
        <w:pStyle w:val="P28"/>
        <w:framePr w:w="3921" w:h="376" w:hRule="exact" w:wrap="none" w:vAnchor="page" w:hAnchor="margin" w:x="6800" w:y="11900"/>
        <w:rPr>
          <w:rStyle w:val="C3"/>
          <w:rtl w:val="0"/>
        </w:rPr>
      </w:pPr>
    </w:p>
    <w:p>
      <w:pPr>
        <w:pStyle w:val="P29"/>
        <w:framePr w:w="3839" w:h="249" w:hRule="exact" w:wrap="none" w:vAnchor="page" w:hAnchor="margin" w:x="6856" w:y="1195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 xml:space="preserve">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Vysvětlit postup přebírání materiálu ze skladu do výroby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Určování čistých a definovaných prostor v chemicko- farmaceutické výrobě</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Popsat parametry tříd čistoty výrobních prostorů</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Vysvětlit důvody monitorování základních parametrů čistých a definovaných prostor a jeho využití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ověření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w:t>
      </w:r>
    </w:p>
    <w:p>
      <w:pPr>
        <w:pStyle w:val="P16"/>
        <w:framePr w:w="6710" w:h="607" w:hRule="exact" w:wrap="none" w:vAnchor="page" w:hAnchor="margin" w:x="45" w:y="7890"/>
        <w:rPr>
          <w:rStyle w:val="C3"/>
          <w:rtl w:val="0"/>
        </w:rPr>
      </w:pPr>
    </w:p>
    <w:p>
      <w:pPr>
        <w:pStyle w:val="P17"/>
        <w:framePr w:w="6658" w:h="480" w:hRule="exact" w:wrap="none" w:vAnchor="page" w:hAnchor="margin" w:x="71" w:y="7946"/>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7890"/>
        <w:rPr>
          <w:rStyle w:val="C3"/>
          <w:rtl w:val="0"/>
        </w:rPr>
      </w:pPr>
    </w:p>
    <w:p>
      <w:pPr>
        <w:pStyle w:val="P31"/>
        <w:framePr w:w="3839" w:h="480" w:hRule="exact" w:wrap="none" w:vAnchor="page" w:hAnchor="margin" w:x="6856" w:y="7946"/>
        <w:rPr>
          <w:rStyle w:val="C22"/>
          <w:rtl w:val="0"/>
        </w:rPr>
      </w:pPr>
      <w:r>
        <w:rPr>
          <w:rStyle w:val="C22"/>
          <w:rtl w:val="0"/>
        </w:rPr>
        <w:t>Praktické předvedení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Příprava farmaceuticky čistých vod</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607" w:hRule="exact" w:wrap="none" w:vAnchor="page" w:hAnchor="margin" w:x="45" w:y="9862"/>
        <w:rPr>
          <w:rStyle w:val="C3"/>
          <w:rtl w:val="0"/>
        </w:rPr>
      </w:pPr>
    </w:p>
    <w:p>
      <w:pPr>
        <w:pStyle w:val="P13"/>
        <w:framePr w:w="6658" w:h="480" w:hRule="exact" w:wrap="none" w:vAnchor="page" w:hAnchor="margin" w:x="71" w:y="991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9862"/>
        <w:rPr>
          <w:rStyle w:val="C3"/>
          <w:rtl w:val="0"/>
        </w:rPr>
      </w:pPr>
    </w:p>
    <w:p>
      <w:pPr>
        <w:pStyle w:val="P29"/>
        <w:framePr w:w="3839" w:h="480" w:hRule="exact" w:wrap="none" w:vAnchor="page" w:hAnchor="margin" w:x="6856" w:y="9918"/>
        <w:rPr>
          <w:rStyle w:val="C21"/>
          <w:rtl w:val="0"/>
        </w:rPr>
      </w:pPr>
      <w:r>
        <w:rPr>
          <w:rStyle w:val="C21"/>
          <w:rtl w:val="0"/>
        </w:rPr>
        <w:t>Praktické předvedení a ústní ověření</w:t>
      </w:r>
    </w:p>
    <w:p>
      <w:pPr>
        <w:pStyle w:val="P16"/>
        <w:framePr w:w="6710" w:h="376" w:hRule="exact" w:wrap="none" w:vAnchor="page" w:hAnchor="margin" w:x="45" w:y="10469"/>
        <w:rPr>
          <w:rStyle w:val="C3"/>
          <w:rtl w:val="0"/>
        </w:rPr>
      </w:pPr>
    </w:p>
    <w:p>
      <w:pPr>
        <w:pStyle w:val="P17"/>
        <w:framePr w:w="6658" w:h="249" w:hRule="exact" w:wrap="none" w:vAnchor="page" w:hAnchor="margin" w:x="71" w:y="10525"/>
        <w:rPr>
          <w:rStyle w:val="C13"/>
          <w:rtl w:val="0"/>
        </w:rPr>
      </w:pPr>
      <w:r>
        <w:rPr>
          <w:rStyle w:val="C13"/>
          <w:rtl w:val="0"/>
        </w:rPr>
        <w:t>b) Popsat stručně přípravu a skladování vody na injekci</w:t>
      </w:r>
    </w:p>
    <w:p>
      <w:pPr>
        <w:pStyle w:val="P30"/>
        <w:framePr w:w="3921" w:h="376" w:hRule="exact" w:wrap="none" w:vAnchor="page" w:hAnchor="margin" w:x="6800" w:y="10469"/>
        <w:rPr>
          <w:rStyle w:val="C3"/>
          <w:rtl w:val="0"/>
        </w:rPr>
      </w:pPr>
    </w:p>
    <w:p>
      <w:pPr>
        <w:pStyle w:val="P31"/>
        <w:framePr w:w="3839" w:h="249" w:hRule="exact" w:wrap="none" w:vAnchor="page" w:hAnchor="margin" w:x="6856" w:y="10525"/>
        <w:rPr>
          <w:rStyle w:val="C22"/>
          <w:rtl w:val="0"/>
        </w:rPr>
      </w:pPr>
      <w:r>
        <w:rPr>
          <w:rStyle w:val="C22"/>
          <w:rtl w:val="0"/>
        </w:rPr>
        <w:t>Písemné a ústní ověření</w:t>
      </w:r>
    </w:p>
    <w:p>
      <w:pPr>
        <w:pStyle w:val="P32"/>
        <w:framePr w:w="10710" w:h="248" w:hRule="exact" w:wrap="none" w:vAnchor="page" w:hAnchor="margin" w:x="28" w:y="10958"/>
        <w:rPr>
          <w:rStyle w:val="C23"/>
          <w:rtl w:val="0"/>
        </w:rPr>
      </w:pPr>
      <w:r>
        <w:rPr>
          <w:rStyle w:val="C23"/>
          <w:rtl w:val="0"/>
        </w:rPr>
        <w:t>Je třeba splnit obě kritéria.</w:t>
      </w:r>
    </w:p>
    <w:p>
      <w:pPr>
        <w:pStyle w:val="P23"/>
        <w:framePr w:w="10710" w:h="340" w:hRule="exact" w:wrap="none" w:vAnchor="page" w:hAnchor="margin" w:x="28" w:y="11394"/>
        <w:rPr>
          <w:rStyle w:val="C18"/>
          <w:rtl w:val="0"/>
        </w:rPr>
      </w:pPr>
      <w:r>
        <w:rPr>
          <w:rStyle w:val="C18"/>
          <w:rtl w:val="0"/>
        </w:rPr>
        <w:t>Práce s předpisovou a záznamovou dokumentací</w:t>
      </w:r>
    </w:p>
    <w:p>
      <w:pPr>
        <w:pStyle w:val="P24"/>
        <w:framePr w:w="6713" w:h="376" w:hRule="exact" w:wrap="none" w:vAnchor="page" w:hAnchor="margin" w:x="45" w:y="11833"/>
        <w:rPr>
          <w:rStyle w:val="C3"/>
          <w:rtl w:val="0"/>
        </w:rPr>
      </w:pPr>
    </w:p>
    <w:p>
      <w:pPr>
        <w:pStyle w:val="P25"/>
        <w:framePr w:w="6661" w:h="249" w:hRule="exact" w:wrap="none" w:vAnchor="page" w:hAnchor="margin" w:x="71" w:y="11904"/>
        <w:rPr>
          <w:rStyle w:val="C19"/>
          <w:rtl w:val="0"/>
        </w:rPr>
      </w:pPr>
      <w:r>
        <w:rPr>
          <w:rStyle w:val="C19"/>
          <w:rtl w:val="0"/>
        </w:rPr>
        <w:t>Kritéria hodnocení</w:t>
      </w:r>
    </w:p>
    <w:p>
      <w:pPr>
        <w:pStyle w:val="P26"/>
        <w:framePr w:w="3918" w:h="376" w:hRule="exact" w:wrap="none" w:vAnchor="page" w:hAnchor="margin" w:x="6803" w:y="11833"/>
        <w:rPr>
          <w:rStyle w:val="C3"/>
          <w:rtl w:val="0"/>
        </w:rPr>
      </w:pPr>
    </w:p>
    <w:p>
      <w:pPr>
        <w:pStyle w:val="P27"/>
        <w:framePr w:w="3836" w:h="249" w:hRule="exact" w:wrap="none" w:vAnchor="page" w:hAnchor="margin" w:x="6859" w:y="11904"/>
        <w:rPr>
          <w:rStyle w:val="C20"/>
          <w:rtl w:val="0"/>
        </w:rPr>
      </w:pPr>
      <w:r>
        <w:rPr>
          <w:rStyle w:val="C20"/>
          <w:rtl w:val="0"/>
        </w:rPr>
        <w:t>Způsoby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a) Vysvětlit pojmy řízená předpisová a záznamová dokumentace</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Písemné a ústní ověření</w:t>
      </w:r>
    </w:p>
    <w:p>
      <w:pPr>
        <w:pStyle w:val="P16"/>
        <w:framePr w:w="6710" w:h="376" w:hRule="exact" w:wrap="none" w:vAnchor="page" w:hAnchor="margin" w:x="45" w:y="12586"/>
        <w:rPr>
          <w:rStyle w:val="C3"/>
          <w:rtl w:val="0"/>
        </w:rPr>
      </w:pPr>
    </w:p>
    <w:p>
      <w:pPr>
        <w:pStyle w:val="P17"/>
        <w:framePr w:w="6658" w:h="249" w:hRule="exact" w:wrap="none" w:vAnchor="page" w:hAnchor="margin" w:x="71" w:y="12642"/>
        <w:rPr>
          <w:rStyle w:val="C13"/>
          <w:rtl w:val="0"/>
        </w:rPr>
      </w:pPr>
      <w:r>
        <w:rPr>
          <w:rStyle w:val="C13"/>
          <w:rtl w:val="0"/>
        </w:rPr>
        <w:t>b) Vysvětlit použití standardních operačních postupů SOP</w:t>
      </w:r>
    </w:p>
    <w:p>
      <w:pPr>
        <w:pStyle w:val="P30"/>
        <w:framePr w:w="3921" w:h="376" w:hRule="exact" w:wrap="none" w:vAnchor="page" w:hAnchor="margin" w:x="6800" w:y="12586"/>
        <w:rPr>
          <w:rStyle w:val="C3"/>
          <w:rtl w:val="0"/>
        </w:rPr>
      </w:pPr>
    </w:p>
    <w:p>
      <w:pPr>
        <w:pStyle w:val="P31"/>
        <w:framePr w:w="3839" w:h="249" w:hRule="exact" w:wrap="none" w:vAnchor="page" w:hAnchor="margin" w:x="6856" w:y="12642"/>
        <w:rPr>
          <w:rStyle w:val="C22"/>
          <w:rtl w:val="0"/>
        </w:rPr>
      </w:pPr>
      <w:r>
        <w:rPr>
          <w:rStyle w:val="C22"/>
          <w:rtl w:val="0"/>
        </w:rPr>
        <w:t>Písemné a ústní ověření</w:t>
      </w:r>
    </w:p>
    <w:p>
      <w:pPr>
        <w:pStyle w:val="P12"/>
        <w:framePr w:w="6710" w:h="376" w:hRule="exact" w:wrap="none" w:vAnchor="page" w:hAnchor="margin" w:x="45" w:y="12962"/>
        <w:rPr>
          <w:rStyle w:val="C3"/>
          <w:rtl w:val="0"/>
        </w:rPr>
      </w:pPr>
    </w:p>
    <w:p>
      <w:pPr>
        <w:pStyle w:val="P13"/>
        <w:framePr w:w="6658" w:h="249" w:hRule="exact" w:wrap="none" w:vAnchor="page" w:hAnchor="margin" w:x="71" w:y="13018"/>
        <w:rPr>
          <w:rStyle w:val="C11"/>
          <w:rtl w:val="0"/>
        </w:rPr>
      </w:pPr>
      <w:r>
        <w:rPr>
          <w:rStyle w:val="C11"/>
          <w:rtl w:val="0"/>
        </w:rPr>
        <w:t>c) Vyplnit předložené vzorové dokumenty</w:t>
      </w:r>
    </w:p>
    <w:p>
      <w:pPr>
        <w:pStyle w:val="P28"/>
        <w:framePr w:w="3921" w:h="376" w:hRule="exact" w:wrap="none" w:vAnchor="page" w:hAnchor="margin" w:x="6800" w:y="12962"/>
        <w:rPr>
          <w:rStyle w:val="C3"/>
          <w:rtl w:val="0"/>
        </w:rPr>
      </w:pPr>
    </w:p>
    <w:p>
      <w:pPr>
        <w:pStyle w:val="P29"/>
        <w:framePr w:w="3839" w:h="249" w:hRule="exact" w:wrap="none" w:vAnchor="page" w:hAnchor="margin" w:x="6856" w:y="13018"/>
        <w:rPr>
          <w:rStyle w:val="C21"/>
          <w:rtl w:val="0"/>
        </w:rPr>
      </w:pPr>
      <w:r>
        <w:rPr>
          <w:rStyle w:val="C21"/>
          <w:rtl w:val="0"/>
        </w:rPr>
        <w:t>Praktické předvedení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d) Vysvětlit pojmy výrobní příkaz a operační šaržová záznamová dokumentace výrobního procesu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32"/>
        <w:framePr w:w="10710" w:h="248" w:hRule="exact" w:wrap="none" w:vAnchor="page" w:hAnchor="margin" w:x="28" w:y="140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5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bude doplněn).</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definuje prvky zadané v kritériích hodnocení a detaily doplní ústně.</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 </w:t>
      </w:r>
    </w:p>
    <w:p>
      <w:pPr>
        <w:keepNext w:val="0"/>
        <w:keepLines w:val="0"/>
        <w:framePr w:w="10766" w:h="617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38"/>
        <w:rPr>
          <w:rStyle w:val="C3"/>
          <w:rtl w:val="0"/>
        </w:rPr>
      </w:pPr>
    </w:p>
    <w:p>
      <w:pPr>
        <w:pStyle w:val="P35"/>
        <w:framePr w:w="10710" w:h="340" w:hRule="exact" w:wrap="none" w:vAnchor="page" w:hAnchor="margin" w:x="28" w:y="9238"/>
        <w:rPr>
          <w:rStyle w:val="C25"/>
          <w:rtl w:val="0"/>
        </w:rPr>
      </w:pPr>
      <w:r>
        <w:rPr>
          <w:rStyle w:val="C25"/>
          <w:rtl w:val="0"/>
        </w:rPr>
        <w:t>Výsledné hodnocení</w:t>
      </w:r>
    </w:p>
    <w:p>
      <w:pPr>
        <w:keepNext w:val="0"/>
        <w:keepLines w:val="0"/>
        <w:framePr w:w="10766" w:h="1497" w:hRule="exact" w:wrap="none" w:vAnchor="page" w:hAnchor="margin" w:x="0" w:y="9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303"/>
        <w:rPr>
          <w:rStyle w:val="C3"/>
          <w:rtl w:val="0"/>
        </w:rPr>
      </w:pPr>
    </w:p>
    <w:p>
      <w:pPr>
        <w:pStyle w:val="P35"/>
        <w:framePr w:w="10710" w:h="340" w:hRule="exact" w:wrap="none" w:vAnchor="page" w:hAnchor="margin" w:x="28" w:y="11303"/>
        <w:rPr>
          <w:rStyle w:val="C25"/>
          <w:rtl w:val="0"/>
        </w:rPr>
      </w:pPr>
      <w:r>
        <w:rPr>
          <w:rStyle w:val="C25"/>
          <w:rtl w:val="0"/>
        </w:rPr>
        <w:t>Počet zkoušejících</w:t>
      </w:r>
    </w:p>
    <w:p>
      <w:pPr>
        <w:keepNext w:val="0"/>
        <w:keepLines w:val="0"/>
        <w:framePr w:w="10766" w:h="1036" w:hRule="exact" w:wrap="none" w:vAnchor="page" w:hAnchor="margin" w:x="0" w:y="11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kvalifikací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chemie, farmacie nebo ve funkci učitele odpovídajících odborných předmětů,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chemie nebo farmacie, z toho minimálně 1 rok v období posledních dvou let před podáním žádosti o udělení autorizace.</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kvalifikakace </w:t>
      </w:r>
      <w:r>
        <w:rPr>
          <w:rFonts w:ascii="Arial" w:cs="Arial" w:hAnsi="Arial" w:eastAsia="Arial"/>
          <w:b w:val="0"/>
          <w:i w:val="1"/>
          <w:caps w:val="0"/>
          <w:strike w:val="0"/>
          <w:noProof w:val="0"/>
          <w:vanish w:val="0"/>
          <w:color w:val="auto"/>
          <w:sz w:val="20"/>
          <w:u w:val="none"/>
          <w:shd w:val="clear" w:color="auto" w:fill="auto"/>
          <w:vertAlign w:val="baseline"/>
          <w:lang/>
        </w:rPr>
        <w:t>Chemicko-farmaceutický operátor a s</w:t>
      </w:r>
      <w:r>
        <w:rPr>
          <w:rFonts w:ascii="Arial" w:cs="Arial" w:hAnsi="Arial" w:eastAsia="Arial"/>
          <w:b w:val="0"/>
          <w:i w:val="0"/>
          <w:caps w:val="0"/>
          <w:strike w:val="0"/>
          <w:noProof w:val="0"/>
          <w:vanish w:val="0"/>
          <w:color w:val="auto"/>
          <w:sz w:val="20"/>
          <w:u w:val="none"/>
          <w:shd w:val="clear" w:color="auto" w:fill="auto"/>
          <w:vertAlign w:val="baseline"/>
          <w:lang/>
        </w:rPr>
        <w:t>třední vzdělání s maturitní zkouškou a alespoň 5 let odborné praxe v oblasti chemie nebo farmacie, z toho minimálně 1 rok v období posledních dvou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•chemická laboratoř, která odpovídá platným normám BOZP a splňuje požadavky hygieny práce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•vzory záznamové a provozní dokumentace </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finálních balení léků</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desinfekci</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zařízením a procesům dané technologie</w:t>
      </w:r>
    </w:p>
    <w:p>
      <w:pPr>
        <w:keepNext w:val="0"/>
        <w:keepLines w:val="1"/>
        <w:framePr w:w="10766" w:h="464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modelové výrobní operace (pH-metr, analytické váhy, zařízení pro sítovou analýzu, základní laboratorní vybavení)</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367"/>
        <w:rPr>
          <w:rStyle w:val="C3"/>
          <w:rtl w:val="0"/>
        </w:rPr>
      </w:pPr>
    </w:p>
    <w:p>
      <w:pPr>
        <w:pStyle w:val="P35"/>
        <w:framePr w:w="10710" w:h="340" w:hRule="exact" w:wrap="none" w:vAnchor="page" w:hAnchor="margin" w:x="28" w:y="7367"/>
        <w:rPr>
          <w:rStyle w:val="C25"/>
          <w:rtl w:val="0"/>
        </w:rPr>
      </w:pPr>
      <w:r>
        <w:rPr>
          <w:rStyle w:val="C25"/>
          <w:rtl w:val="0"/>
        </w:rPr>
        <w:t>Doba přípravy na zkoušku</w:t>
      </w:r>
    </w:p>
    <w:p>
      <w:pPr>
        <w:keepNext w:val="0"/>
        <w:keepLines w:val="0"/>
        <w:framePr w:w="10766" w:h="1036" w:hRule="exact" w:wrap="none" w:vAnchor="page" w:hAnchor="margin" w:x="0" w:y="7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8970"/>
        <w:rPr>
          <w:rStyle w:val="C3"/>
          <w:rtl w:val="0"/>
        </w:rPr>
      </w:pPr>
    </w:p>
    <w:p>
      <w:pPr>
        <w:pStyle w:val="P35"/>
        <w:framePr w:w="10710" w:h="340" w:hRule="exact" w:wrap="none" w:vAnchor="page" w:hAnchor="margin" w:x="28" w:y="8970"/>
        <w:rPr>
          <w:rStyle w:val="C25"/>
          <w:rtl w:val="0"/>
        </w:rPr>
      </w:pPr>
      <w:r>
        <w:rPr>
          <w:rStyle w:val="C25"/>
          <w:rtl w:val="0"/>
        </w:rPr>
        <w:t>Doba pro vykonání zkoušky</w:t>
      </w:r>
    </w:p>
    <w:p>
      <w:pPr>
        <w:keepNext w:val="0"/>
        <w:keepLines w:val="0"/>
        <w:framePr w:w="10766" w:h="806" w:hRule="exact" w:wrap="none" w:vAnchor="page" w:hAnchor="margin" w:x="0" w:y="9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Zentiva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IMA EST</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13.6.2026 11:49:56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A7668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87E92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06B6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