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2DF03" Type="http://schemas.openxmlformats.org/officeDocument/2006/relationships/officeDocument" Target="/word/document.xml" /><Relationship Id="coreR31F2DF03" Type="http://schemas.openxmlformats.org/package/2006/relationships/metadata/core-properties" Target="/docProps/core.xml" /><Relationship Id="customR31F2DF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dokumentů v administrativně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v administrativě, 15.8.2026 14:52:08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Samostatně zpracovat a vyřídit korespondenci a zařadit podnikové písemnosti podle odborného zařazení v organizačním systému a v souladu s platným zněním normy ČSN 01 6910 (Úprava dokumentů zpracovaných textovými procesory)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Zpracovat elektronickou poštu a komunikovat prostřednictvím datových schránek</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pravidla evidování korespondence, smluv a dalších dokumentů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obě kritéria.</w:t>
      </w:r>
    </w:p>
    <w:p>
      <w:pPr>
        <w:pStyle w:val="P23"/>
        <w:framePr w:w="10710" w:h="340" w:hRule="exact" w:wrap="none" w:vAnchor="page" w:hAnchor="margin" w:x="28" w:y="6115"/>
        <w:rPr>
          <w:rStyle w:val="C18"/>
          <w:rtl w:val="0"/>
        </w:rPr>
      </w:pPr>
      <w:r>
        <w:rPr>
          <w:rStyle w:val="C18"/>
          <w:rtl w:val="0"/>
        </w:rPr>
        <w:t>Zpracování dokumentů v administrativně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831" w:hRule="exact" w:wrap="none" w:vAnchor="page" w:hAnchor="margin" w:x="45" w:y="6930"/>
        <w:rPr>
          <w:rStyle w:val="C3"/>
          <w:rtl w:val="0"/>
        </w:rPr>
      </w:pPr>
    </w:p>
    <w:p>
      <w:pPr>
        <w:pStyle w:val="P13"/>
        <w:framePr w:w="6658" w:h="704" w:hRule="exact" w:wrap="none" w:vAnchor="page" w:hAnchor="margin" w:x="71" w:y="6986"/>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930"/>
        <w:rPr>
          <w:rStyle w:val="C3"/>
          <w:rtl w:val="0"/>
        </w:rPr>
      </w:pPr>
    </w:p>
    <w:p>
      <w:pPr>
        <w:pStyle w:val="P29"/>
        <w:framePr w:w="3839" w:h="704" w:hRule="exact" w:wrap="none" w:vAnchor="page" w:hAnchor="margin" w:x="6856" w:y="6986"/>
        <w:rPr>
          <w:rStyle w:val="C21"/>
          <w:rtl w:val="0"/>
        </w:rPr>
      </w:pPr>
      <w:r>
        <w:rPr>
          <w:rStyle w:val="C21"/>
          <w:rtl w:val="0"/>
        </w:rPr>
        <w:t>Praktické předvedení</w:t>
      </w:r>
    </w:p>
    <w:p>
      <w:pPr>
        <w:pStyle w:val="P16"/>
        <w:framePr w:w="6710" w:h="607" w:hRule="exact" w:wrap="none" w:vAnchor="page" w:hAnchor="margin" w:x="45" w:y="7761"/>
        <w:rPr>
          <w:rStyle w:val="C3"/>
          <w:rtl w:val="0"/>
        </w:rPr>
      </w:pPr>
    </w:p>
    <w:p>
      <w:pPr>
        <w:pStyle w:val="P17"/>
        <w:framePr w:w="6658" w:h="480" w:hRule="exact" w:wrap="none" w:vAnchor="page" w:hAnchor="margin" w:x="71" w:y="7817"/>
        <w:rPr>
          <w:rStyle w:val="C13"/>
          <w:rtl w:val="0"/>
        </w:rPr>
      </w:pPr>
      <w:r>
        <w:rPr>
          <w:rStyle w:val="C13"/>
          <w:rtl w:val="0"/>
        </w:rPr>
        <w:t>b) Připravit jednoduchou prezentaci - informativní sdělení pro zaměstnance v programu pro tvorbu prezentací</w:t>
      </w:r>
    </w:p>
    <w:p>
      <w:pPr>
        <w:pStyle w:val="P30"/>
        <w:framePr w:w="3921" w:h="607" w:hRule="exact" w:wrap="none" w:vAnchor="page" w:hAnchor="margin" w:x="6800" w:y="7761"/>
        <w:rPr>
          <w:rStyle w:val="C3"/>
          <w:rtl w:val="0"/>
        </w:rPr>
      </w:pPr>
    </w:p>
    <w:p>
      <w:pPr>
        <w:pStyle w:val="P31"/>
        <w:framePr w:w="3839" w:h="480" w:hRule="exact" w:wrap="none" w:vAnchor="page" w:hAnchor="margin" w:x="6856" w:y="7817"/>
        <w:rPr>
          <w:rStyle w:val="C22"/>
          <w:rtl w:val="0"/>
        </w:rPr>
      </w:pPr>
      <w:r>
        <w:rPr>
          <w:rStyle w:val="C22"/>
          <w:rtl w:val="0"/>
        </w:rPr>
        <w:t>Praktické předvedení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Předvést základní práci se složkami na pevných discích a na ploše a použití externích zařízení (flash disk či externí disk)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d) V textovém editoru připravit stručné informativní sdělení pro zaměstnance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e) Zpracovat jednoduchou poptávku, objednávku a fakturu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f) Vyhotovit písemnosti v souladu s ČSN 01 6910 (Úprava dokumentů zpracovaných textovými procesory v platném znění)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g) Vypracovat zápis z porady na základě videonahrávky</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h) Zpracovat cestovní příkaz a vyúčtování služební cesty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kancelářské techniky</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Charakterizovat hlavní typy kancelářské techniky a její využití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b) Předvést použití kancelářské techniky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administrativě, 15.8.2026 14:52:08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při styku s klienty a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Prokázat znalost českého jazyka slovem i písmem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Orientovat se v zákoně o zpracování osobních údajů č. 110/2019 Sb., v platném znění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administrativě, 15.8.2026 14:52:08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k ověření některých konkrétních kompetencí: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administrativní dokumentace v organizační jednotce</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formou zpracování 3-5 běžných fiktivních e-mailů (objednávka, poptávka, reklamace, vyjádření k dotazu, sdělení zaměstnancům/klientům). Uchazeč musí předvést kompletní zpracování došlého e-mailu: tj. příjem a odeslání zprávy, odpověď, předání zprávy dalším adresátům, kopírování příloh na pevný disk, vytvoření a odeslání nové zprávy, žádost o potvrzení doručení, třídění pošty do složek.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administrativy</w:t>
      </w:r>
      <w:r>
        <w:rPr>
          <w:rFonts w:ascii="Arial" w:cs="Arial" w:hAnsi="Arial" w:eastAsia="Arial"/>
          <w:b w:val="0"/>
          <w:i w:val="0"/>
          <w:caps w:val="0"/>
          <w:strike w:val="0"/>
          <w:noProof w:val="0"/>
          <w:vanish w:val="0"/>
          <w:color w:val="auto"/>
          <w:sz w:val="20"/>
          <w:u w:val="none"/>
          <w:shd w:val="clear" w:color="auto" w:fill="auto"/>
          <w:vertAlign w:val="baseline"/>
          <w:lang/>
        </w:rPr>
        <w:t>: kritérium h) bude ověřeno za využití videozáznamu porady v délce 10-15 min., kdy součástí jejího obsahu je prezence účastníků, kontrola úkolů z předchozí porady, min. tři projednávané body s vyplývajícími úkoly a závěr. Uchazeč má následně 30 min. na vytvoření zápisu.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Obsluha kancelářské techniky</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tak, že uchazeč předvede svoji schopnost práce s tiskárnou, faxem, kopírkou, projektorem, skenerem a telefonním přístrojem. Autorizovaná osoba v době vyhlášení termínu zkoušky informuje uchazeče o tom, jaké typy kancelářských přístrojů má pro zkoušku k dispozici.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Komunikace při styku s klienty a zákazníky</w:t>
      </w:r>
      <w:r>
        <w:rPr>
          <w:rFonts w:ascii="Arial" w:cs="Arial" w:hAnsi="Arial" w:eastAsia="Arial"/>
          <w:b w:val="0"/>
          <w:i w:val="0"/>
          <w:caps w:val="0"/>
          <w:strike w:val="0"/>
          <w:noProof w:val="0"/>
          <w:vanish w:val="0"/>
          <w:color w:val="auto"/>
          <w:sz w:val="20"/>
          <w:u w:val="none"/>
          <w:shd w:val="clear" w:color="auto" w:fill="auto"/>
          <w:vertAlign w:val="baseline"/>
          <w:lang/>
        </w:rPr>
        <w:t>: kritérium c) bude ověřeno tak, že autorizovaná osoba využije veškerý text, který uchazeč u zkoušky vytvoří. Je přípustná 1 hrubá pravopisná chyba na započatou normostranu textu. U mluveného projevu posoudí autorizovaná osoba srozumitelnost a plynulost řeči.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administrativě, 15.8.2026 14:52:08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jako učitel odborných předmětů v oborech vzdělání Ekonomika a podnikání nebo Obchodní akademie</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 63-033-H Pracovník/pracovnice v administrativě, střední vzdělání s maturitní zkouškou a alespoň 5 let praxe v administrativě</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68"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elektronickou poštou, SW pro tvobu prezentací PowerPoint, Cava apod.) a připojením k internetu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Videonahrávka porady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nebo externí disk</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PC projektor, fax, telefonní přístroj)</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používané v organizaci - objednávky, poptávky, faktury, cestovní příkazy a pod.</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110/2019 Sb. Zákon o zpracování osobních údajů v platném znění</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administrativě, 15.8.2026 14:52:08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2,5 až 3,5 hodiny (hodinou se rozumí 60 minut). Zkouška nemůže být rozložena do více dnů. </w:t>
      </w:r>
    </w:p>
    <w:p>
      <w:pPr>
        <w:pStyle w:val="P21"/>
        <w:framePr w:w="7654" w:h="331" w:hRule="exact" w:wrap="none" w:vAnchor="page" w:hAnchor="margin" w:x="28" w:y="15940"/>
        <w:rPr>
          <w:rStyle w:val="C16"/>
          <w:rtl w:val="0"/>
        </w:rPr>
      </w:pPr>
      <w:r>
        <w:rPr>
          <w:rStyle w:val="C16"/>
          <w:rtl w:val="0"/>
        </w:rPr>
        <w:t>Pracovník/pracovnice v administrativě, 15.8.2026 14:52:08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Polišské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Pracovník/pracovnice v administrativě, 15.8.2026 14:52:08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586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76A5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