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25C084" Type="http://schemas.openxmlformats.org/officeDocument/2006/relationships/officeDocument" Target="/word/document.xml" /><Relationship Id="coreR5C25C084" Type="http://schemas.openxmlformats.org/package/2006/relationships/metadata/core-properties" Target="/docProps/core.xml" /><Relationship Id="customR5C25C0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administrativě (kód: 63-033-H)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administrativní dokumentace v organizační jednotce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dokumentů v administrativně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kancelářské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při styku s klienty a zákazníky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v administrativě, 13.6.2026 10:45:44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administrativní dokumentace v organizační jednotce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Samostatně zpracovat a vyřídit korespondenci a zařadit podnikové písemnosti podle odborného zařazení v organizačním systému a v souladu s platným zněním normy ČSN 01 6910 (Úprava dokumentů zpracovaných textovými procesory)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Zpracovat elektronickou poštu a komunikovat prostřednictvím datových schránek</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pravidla evidování korespondence, smluv a dalších dokumentů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obě kritéria.</w:t>
      </w:r>
    </w:p>
    <w:p>
      <w:pPr>
        <w:pStyle w:val="P23"/>
        <w:framePr w:w="10710" w:h="340" w:hRule="exact" w:wrap="none" w:vAnchor="page" w:hAnchor="margin" w:x="28" w:y="6115"/>
        <w:rPr>
          <w:rStyle w:val="C18"/>
          <w:rtl w:val="0"/>
        </w:rPr>
      </w:pPr>
      <w:r>
        <w:rPr>
          <w:rStyle w:val="C18"/>
          <w:rtl w:val="0"/>
        </w:rPr>
        <w:t>Zpracování dokumentů v administrativně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831" w:hRule="exact" w:wrap="none" w:vAnchor="page" w:hAnchor="margin" w:x="45" w:y="6930"/>
        <w:rPr>
          <w:rStyle w:val="C3"/>
          <w:rtl w:val="0"/>
        </w:rPr>
      </w:pPr>
    </w:p>
    <w:p>
      <w:pPr>
        <w:pStyle w:val="P13"/>
        <w:framePr w:w="6658" w:h="704" w:hRule="exact" w:wrap="none" w:vAnchor="page" w:hAnchor="margin" w:x="71" w:y="6986"/>
        <w:rPr>
          <w:rStyle w:val="C11"/>
          <w:rtl w:val="0"/>
        </w:rPr>
      </w:pPr>
      <w:r>
        <w:rPr>
          <w:rStyle w:val="C11"/>
          <w:rtl w:val="0"/>
        </w:rPr>
        <w:t>a) Předvést použití práce s textovým editorem, tabulkovým procesorem, webovým prohlížečem a poštovním klientem (elektronickou poštou, kalendářem a adresářem)</w:t>
      </w:r>
    </w:p>
    <w:p>
      <w:pPr>
        <w:pStyle w:val="P28"/>
        <w:framePr w:w="3921" w:h="831" w:hRule="exact" w:wrap="none" w:vAnchor="page" w:hAnchor="margin" w:x="6800" w:y="6930"/>
        <w:rPr>
          <w:rStyle w:val="C3"/>
          <w:rtl w:val="0"/>
        </w:rPr>
      </w:pPr>
    </w:p>
    <w:p>
      <w:pPr>
        <w:pStyle w:val="P29"/>
        <w:framePr w:w="3839" w:h="704" w:hRule="exact" w:wrap="none" w:vAnchor="page" w:hAnchor="margin" w:x="6856" w:y="6986"/>
        <w:rPr>
          <w:rStyle w:val="C21"/>
          <w:rtl w:val="0"/>
        </w:rPr>
      </w:pPr>
      <w:r>
        <w:rPr>
          <w:rStyle w:val="C21"/>
          <w:rtl w:val="0"/>
        </w:rPr>
        <w:t>Praktické předvedení</w:t>
      </w:r>
    </w:p>
    <w:p>
      <w:pPr>
        <w:pStyle w:val="P16"/>
        <w:framePr w:w="6710" w:h="607" w:hRule="exact" w:wrap="none" w:vAnchor="page" w:hAnchor="margin" w:x="45" w:y="7761"/>
        <w:rPr>
          <w:rStyle w:val="C3"/>
          <w:rtl w:val="0"/>
        </w:rPr>
      </w:pPr>
    </w:p>
    <w:p>
      <w:pPr>
        <w:pStyle w:val="P17"/>
        <w:framePr w:w="6658" w:h="480" w:hRule="exact" w:wrap="none" w:vAnchor="page" w:hAnchor="margin" w:x="71" w:y="7817"/>
        <w:rPr>
          <w:rStyle w:val="C13"/>
          <w:rtl w:val="0"/>
        </w:rPr>
      </w:pPr>
      <w:r>
        <w:rPr>
          <w:rStyle w:val="C13"/>
          <w:rtl w:val="0"/>
        </w:rPr>
        <w:t>b) Připravit jednoduchou prezentaci - informativní sdělení pro zaměstnance v programu pro tvorbu prezentací</w:t>
      </w:r>
    </w:p>
    <w:p>
      <w:pPr>
        <w:pStyle w:val="P30"/>
        <w:framePr w:w="3921" w:h="607" w:hRule="exact" w:wrap="none" w:vAnchor="page" w:hAnchor="margin" w:x="6800" w:y="7761"/>
        <w:rPr>
          <w:rStyle w:val="C3"/>
          <w:rtl w:val="0"/>
        </w:rPr>
      </w:pPr>
    </w:p>
    <w:p>
      <w:pPr>
        <w:pStyle w:val="P31"/>
        <w:framePr w:w="3839" w:h="480" w:hRule="exact" w:wrap="none" w:vAnchor="page" w:hAnchor="margin" w:x="6856" w:y="7817"/>
        <w:rPr>
          <w:rStyle w:val="C22"/>
          <w:rtl w:val="0"/>
        </w:rPr>
      </w:pPr>
      <w:r>
        <w:rPr>
          <w:rStyle w:val="C22"/>
          <w:rtl w:val="0"/>
        </w:rPr>
        <w:t>Praktické předvedení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Předvést základní práci se složkami na pevných discích a na ploše a použití externích zařízení (flash disk či externí disk)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d) V textovém editoru připravit stručné informativní sdělení pro zaměstnance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e) Zpracovat jednoduchou poptávku, objednávku a fakturu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f) Vyhotovit písemnosti v souladu s ČSN 01 6910 (Úprava dokumentů zpracovaných textovými procesory v platném znění)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g) Vypracovat zápis z porady na základě videonahrávky</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h) Zpracovat cestovní příkaz a vyúčtování služební cesty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kancelářské techniky</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Charakterizovat hlavní typy kancelářské techniky a její využití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b) Předvést použití kancelářské techniky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administrativě, 13.6.2026 10:45:44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při styku s klienty a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principy efektivní telefonické komunikace (hlavní náležitosti při přijímání a přepojování telefonních hovorů) a řešení konfliktů v telefonické komunikaci a předvést jejich použití na modelové situaci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zásady kontaktu s interním a externím klientem (postupy, doporučení, rizika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Prokázat znalost českého jazyka slovem i písmem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Orientovat se v zákoně o zpracování osobních údajů č. 110/2019 Sb., v platném znění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administrativě, 13.6.2026 10:45:44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k ověření některých konkrétních kompetencí: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Vedení administrativní dokumentace v organizační jednotce</w:t>
      </w:r>
      <w:r>
        <w:rPr>
          <w:rFonts w:ascii="Arial" w:cs="Arial" w:hAnsi="Arial" w:eastAsia="Arial"/>
          <w:b w:val="0"/>
          <w:i w:val="0"/>
          <w:caps w:val="0"/>
          <w:strike w:val="0"/>
          <w:noProof w:val="0"/>
          <w:vanish w:val="0"/>
          <w:color w:val="auto"/>
          <w:sz w:val="20"/>
          <w:u w:val="none"/>
          <w:shd w:val="clear" w:color="auto" w:fill="auto"/>
          <w:vertAlign w:val="baseline"/>
          <w:lang/>
        </w:rPr>
        <w:t>: kritérium b) bude ověřeno formou zpracování 3-5 běžných fiktivních e-mailů (objednávka, poptávka, reklamace, vyjádření k dotazu, sdělení zaměstnancům/klientům). Uchazeč musí předvést kompletní zpracování došlého e-mailu: tj. příjem a odeslání zprávy, odpověď, předání zprávy dalším adresátům, kopírování příloh na pevný disk, vytvoření a odeslání nové zprávy, žádost o potvrzení doručení, třídění pošty do složek. Práce na PC je ověřována na úrovni základních uživatelských dovedností.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Vedení administrativy</w:t>
      </w:r>
      <w:r>
        <w:rPr>
          <w:rFonts w:ascii="Arial" w:cs="Arial" w:hAnsi="Arial" w:eastAsia="Arial"/>
          <w:b w:val="0"/>
          <w:i w:val="0"/>
          <w:caps w:val="0"/>
          <w:strike w:val="0"/>
          <w:noProof w:val="0"/>
          <w:vanish w:val="0"/>
          <w:color w:val="auto"/>
          <w:sz w:val="20"/>
          <w:u w:val="none"/>
          <w:shd w:val="clear" w:color="auto" w:fill="auto"/>
          <w:vertAlign w:val="baseline"/>
          <w:lang/>
        </w:rPr>
        <w:t>: kritérium h) bude ověřeno za využití videozáznamu porady v délce 10-15 min., kdy součástí jejího obsahu je prezence účastníků, kontrola úkolů z předchozí porady, min. tři projednávané body s vyplývajícími úkoly a závěr. Uchazeč má následně 30 min. na vytvoření zápisu. Práce na PC je ověřována na úrovni základních uživatelských dovedností.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Obsluha kancelářské techniky</w:t>
      </w:r>
      <w:r>
        <w:rPr>
          <w:rFonts w:ascii="Arial" w:cs="Arial" w:hAnsi="Arial" w:eastAsia="Arial"/>
          <w:b w:val="0"/>
          <w:i w:val="0"/>
          <w:caps w:val="0"/>
          <w:strike w:val="0"/>
          <w:noProof w:val="0"/>
          <w:vanish w:val="0"/>
          <w:color w:val="auto"/>
          <w:sz w:val="20"/>
          <w:u w:val="none"/>
          <w:shd w:val="clear" w:color="auto" w:fill="auto"/>
          <w:vertAlign w:val="baseline"/>
          <w:lang/>
        </w:rPr>
        <w:t>: kritérium b) bude ověřeno tak, že uchazeč předvede svoji schopnost práce s tiskárnou, faxem, kopírkou, projektorem, skenerem a telefonním přístrojem. Autorizovaná osoba v době vyhlášení termínu zkoušky informuje uchazeče o tom, jaké typy kancelářských přístrojů má pro zkoušku k dispozici.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Komunikace při styku s klienty a zákazníky</w:t>
      </w:r>
      <w:r>
        <w:rPr>
          <w:rFonts w:ascii="Arial" w:cs="Arial" w:hAnsi="Arial" w:eastAsia="Arial"/>
          <w:b w:val="0"/>
          <w:i w:val="0"/>
          <w:caps w:val="0"/>
          <w:strike w:val="0"/>
          <w:noProof w:val="0"/>
          <w:vanish w:val="0"/>
          <w:color w:val="auto"/>
          <w:sz w:val="20"/>
          <w:u w:val="none"/>
          <w:shd w:val="clear" w:color="auto" w:fill="auto"/>
          <w:vertAlign w:val="baseline"/>
          <w:lang/>
        </w:rPr>
        <w:t>: kritérium c) bude ověřeno tak, že autorizovaná osoba využije veškerý text, který uchazeč u zkoušky vytvoří. Je přípustná 1 hrubá pravopisná chyba na započatou normostranu textu. U mluveného projevu posoudí autorizovaná osoba srozumitelnost a plynulost řeči.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271"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 administrativě, 13.6.2026 10:45:44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ekonomického směru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jako učitel odborných předmětů v oborech vzdělání Ekonomika a podnikání nebo Obchodní akademie</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 63-033-H Pracovník/pracovnice v administrativě, střední vzdělání s maturitní zkouškou a alespoň 5 let praxe v administrativě</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68"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(stůl, židle)</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elektronickou poštou, SW pro tvobu prezentací PowerPoint, Cava apod.) a připojením k internetu</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Videonahrávka porady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Flash disk nebo externí disk</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Kancelářská technika (skener, tiskárna, kopírka, PC projektor, fax, telefonní přístroj)</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a doklady používané v organizaci - objednávky, poptávky, faktury, cestovní příkazy a pod.</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110/2019 Sb. Zákon o zpracování osobních údajů v platném znění</w:t>
      </w:r>
    </w:p>
    <w:p>
      <w:pPr>
        <w:keepNext w:val="0"/>
        <w:keepLines w:val="0"/>
        <w:framePr w:w="10766" w:h="422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 administrativě, 13.6.2026 10:45:44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2,5 až 3,5 hodiny (hodinou se rozumí 60 minut). Zkouška nemůže být rozložena do více dnů. </w:t>
      </w:r>
    </w:p>
    <w:p>
      <w:pPr>
        <w:pStyle w:val="P21"/>
        <w:framePr w:w="7654" w:h="331" w:hRule="exact" w:wrap="none" w:vAnchor="page" w:hAnchor="margin" w:x="28" w:y="15940"/>
        <w:rPr>
          <w:rStyle w:val="C16"/>
          <w:rtl w:val="0"/>
        </w:rPr>
      </w:pPr>
      <w:r>
        <w:rPr>
          <w:rStyle w:val="C16"/>
          <w:rtl w:val="0"/>
        </w:rPr>
        <w:t>Pracovník/pracovnice v administrativě, 13.6.2026 10:45:44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Benteler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Polišské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Letiště Praha, a. s.</w:t>
      </w:r>
    </w:p>
    <w:p>
      <w:pPr>
        <w:pStyle w:val="P21"/>
        <w:framePr w:w="7654" w:h="331" w:hRule="exact" w:wrap="none" w:vAnchor="page" w:hAnchor="margin" w:x="28" w:y="15940"/>
        <w:rPr>
          <w:rStyle w:val="C16"/>
          <w:rtl w:val="0"/>
        </w:rPr>
      </w:pPr>
      <w:r>
        <w:rPr>
          <w:rStyle w:val="C16"/>
          <w:rtl w:val="0"/>
        </w:rPr>
        <w:t>Pracovník/pracovnice v administrativě, 13.6.2026 10:45:44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825D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4C0F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