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90B37" Type="http://schemas.openxmlformats.org/officeDocument/2006/relationships/officeDocument" Target="/word/document.xml" /><Relationship Id="coreR64690B37" Type="http://schemas.openxmlformats.org/package/2006/relationships/metadata/core-properties" Target="/docProps/core.xml" /><Relationship Id="customR64690B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betonových, železobetonových a prefabrikovaných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betonových, železobetonových a prefabrikovaných dílců do technologických celků dle technické dokumentace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Napínání ocelových strun a lan předpjatých dílců na tlakových hydraulických napínacích zařízení při provádění montáží objektů průmyslové výstavby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betonovými, železobetonovými a prefabrikovanými konstrukcemi a jejich částmi za použití mechanizačních prostředků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montážní práce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28.10.2026 23:11:57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Rozsah zkoušky v rámci odborných způsobilostí nezahrnuje montáž dílců pro mostní konstrukce.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zdravotní způsobilosti, doklad o školení pro práci ve výškách a vazačský průkaz.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28.10.2026 23:11:57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betonových stavebních konstrukcí, 28.10.2026 23:11:57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