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C5F992" Type="http://schemas.openxmlformats.org/officeDocument/2006/relationships/officeDocument" Target="/word/document.xml" /><Relationship Id="coreR53C5F992" Type="http://schemas.openxmlformats.org/package/2006/relationships/metadata/core-properties" Target="/docProps/core.xml" /><Relationship Id="customR53C5F9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konstruktér / strojírenská technička konstruktérka (kód: 23-104-M)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konstruktér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29.10.2026 3:17:44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29.10.2026 3:17:44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