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828D6" Type="http://schemas.openxmlformats.org/officeDocument/2006/relationships/officeDocument" Target="/word/document.xml" /><Relationship Id="coreR3B1828D6" Type="http://schemas.openxmlformats.org/package/2006/relationships/metadata/core-properties" Target="/docProps/core.xml" /><Relationship Id="customR3B1828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13.6.2026 11:19:00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21"/>
        <w:framePr w:w="7654" w:h="331" w:hRule="exact" w:wrap="none" w:vAnchor="page" w:hAnchor="margin" w:x="28" w:y="15940"/>
        <w:rPr>
          <w:rStyle w:val="C16"/>
          <w:rtl w:val="0"/>
        </w:rPr>
      </w:pPr>
      <w:r>
        <w:rPr>
          <w:rStyle w:val="C16"/>
          <w:rtl w:val="0"/>
        </w:rPr>
        <w:t>Strojírenský technik konstruktér, 13.6.2026 11:19:00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13.6.2026 11:19:00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