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E001C0" Type="http://schemas.openxmlformats.org/officeDocument/2006/relationships/officeDocument" Target="/word/document.xml" /><Relationship Id="coreR33E001C0" Type="http://schemas.openxmlformats.org/package/2006/relationships/metadata/core-properties" Target="/docProps/core.xml" /><Relationship Id="customR33E001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masa (kód: 29-079-M)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v podniku masného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kalkulací pro jednotlivé výrobky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 a produktů na vstupu i výstupu všech výrobních úseků v podniku masného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doby údržnosti a podmínek skladování pro jednotlivé výrobky masného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výrobků masného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výrobních surovin a materiálů v podnicích masného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pro masnou technologii v podniku masného průmyslu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technologické podpory při realizaci rozšíření prodeje úspěšných výrobků masného průmyslu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Podílení se na sběru primárních dat o konkurenčních výrobcích masného průmyslu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optimalizace portfolia výrobků masného průmyslu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29.10.2026 2:23:17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"https://www.nsp.cz/jednotka-prace/samostatny-technolog-v-po"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https://www.nsp.cz/jednotka-prace/samostatny-technolog-v-po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průkaz pracovníka v potravinářství (zdravotní průkaz).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(k tomu je určena doba přípravy na zkoušku) a následně bude uchazeč reagovat na doplňující otázky zkoušejícího.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 podmínkách výroby v masném průmyslu.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rovněž posuzuje hospodárné využívání surovin, dodržování ekologických principů při výrobě.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zpracování masa prasat, skotu, drůbeže a králíků.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výrobních postupů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popíše: 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kvality surovin a produktů na vstupu i výstupu všech výrobních úseků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d) ověřuje na zadaném příkladu nestandardního stavu surovin a produktů; například: surovina nesplňující požadavek na senzorické vlastnosti nebo poškozený obal výrobku.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Podílení se na vývoji nových výrobků, inovacích výrobních postupů, používání nových technologií, výrobních surovin a materiálů v podnicích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AOs připraví ke zkoušce modelový příklad výrobního postupu, kde lze provést inovaci, modelový příklad technologie, kde lze provést změnu a katalog výrobních surovin a materiálů pro výrobu masných výrobků k vytvoření návrhu změn.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zásad správné výrobní praxe pro masnou technologii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připraví autorizovaná osoba pro každé kritérium a) až e) požadavek výroby či skladování konkrétního produktu, pro který uchazeč zvolí výrobní postup a zajistí dodržování správné výrobní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29.10.2026 2:23:17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ekonomických studií, Střední průmyslová škola potravinářských technologií a Střední odborná škola přírodovědná a veterinární, Praha 2, Podskalská 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29.10.2026 2:23:17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D4ADE0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