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F93FB3" Type="http://schemas.openxmlformats.org/officeDocument/2006/relationships/officeDocument" Target="/word/document.xml" /><Relationship Id="coreR2BF93FB3" Type="http://schemas.openxmlformats.org/package/2006/relationships/metadata/core-properties" Target="/docProps/core.xml" /><Relationship Id="customR2BF93F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masa (kód: 29-079-M)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masa, 28.7.2026 11:31:01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20.11.2018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masném průmyslu (kód: 29-99-M/07)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masa, 28.7.2026 11:31:01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Technolog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  <w:r>
        <w:rPr>
          <w:rStyle w:val="C19"/>
          <w:rtl w:val="0"/>
        </w:rPr>
        <w:t>Technik v potravinářství a krmivářství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masa, 28.7.2026 11:31:01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