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57A993" Type="http://schemas.openxmlformats.org/officeDocument/2006/relationships/officeDocument" Target="/word/document.xml" /><Relationship Id="coreR3F57A993" Type="http://schemas.openxmlformats.org/package/2006/relationships/metadata/core-properties" Target="/docProps/core.xml" /><Relationship Id="customR3F57A9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destilátů (kód: 29-073-H)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destilátů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surovin na fermentaci pro výrobu ovocných destilátů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fermentace surovin pro výrobu ovocných destilátů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destilačního zařízení pro výrobu ovocných destilátů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destilátů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ovocného destilátu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hygienicko-sanitačnich činností při výrobě ovocných destilátů,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ovocných destilátů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ovocných destilátů, 3.11.2026 15:30:24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destilátů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Příprava surovin na fermentaci pro výrobu ovocných destilátů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Provést vizuální kontrolu čistoty kvasných nádrží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Zkontrolovat přísun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Odebrat vzorky suroviny k laboratorní analýze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Nastavit dopravní cesty surovin k fermentaci, zkontrolovat plnění kvasných nádrží</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Kontrola průběhu fermentace surovin pro výrobu ovocných destilátů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princip a průběh fermentace (vliv teploty, obsah alkoholu, pH)</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Provést kontrolu průběhu fermentace suroviny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610"/>
        <w:rPr>
          <w:rStyle w:val="C23"/>
          <w:rtl w:val="0"/>
        </w:rPr>
      </w:pPr>
      <w:r>
        <w:rPr>
          <w:rStyle w:val="C23"/>
          <w:rtl w:val="0"/>
        </w:rPr>
        <w:t>Je třeba splnit obě kritéria.</w:t>
      </w:r>
    </w:p>
    <w:p>
      <w:pPr>
        <w:pStyle w:val="P23"/>
        <w:framePr w:w="10710" w:h="340" w:hRule="exact" w:wrap="none" w:vAnchor="page" w:hAnchor="margin" w:x="28" w:y="10046"/>
        <w:rPr>
          <w:rStyle w:val="C18"/>
          <w:rtl w:val="0"/>
        </w:rPr>
      </w:pPr>
      <w:r>
        <w:rPr>
          <w:rStyle w:val="C18"/>
          <w:rtl w:val="0"/>
        </w:rPr>
        <w:t>Obsluha destilačního zařízení pro výrobu ovocných destilátů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technologický postup destilace</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b) Nastavit a zkontrolovat dopravní cesty zfermentované suroviny (ovocného kvasu) do destilačního zařízení</w:t>
      </w:r>
    </w:p>
    <w:p>
      <w:pPr>
        <w:pStyle w:val="P30"/>
        <w:framePr w:w="3921" w:h="607" w:hRule="exact" w:wrap="none" w:vAnchor="page" w:hAnchor="margin" w:x="6800" w:y="11238"/>
        <w:rPr>
          <w:rStyle w:val="C3"/>
          <w:rtl w:val="0"/>
        </w:rPr>
      </w:pPr>
    </w:p>
    <w:p>
      <w:pPr>
        <w:pStyle w:val="P31"/>
        <w:framePr w:w="3839" w:h="480" w:hRule="exact" w:wrap="none" w:vAnchor="page" w:hAnchor="margin" w:x="6856" w:y="11294"/>
        <w:rPr>
          <w:rStyle w:val="C22"/>
          <w:rtl w:val="0"/>
        </w:rPr>
      </w:pPr>
      <w:r>
        <w:rPr>
          <w:rStyle w:val="C22"/>
          <w:rtl w:val="0"/>
        </w:rPr>
        <w:t>Praktické předvedení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c) Popsat a vysvětlit rozdělení destilátu na jednotlivé frakce destilace (úkap, rektifikát, dokap)</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d) Provést a zkontrolovat průběh destilace (teplota, sledování průtoku a lihovitosti destilátu na epruvetě) a rozdělit na lihové frakce</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e) Provést vypuštění destilačního zbytku (výpalku) do určené sběrné nádrže</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f) Uvést principy HACCP</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destilátů, 3.11.2026 15:30:24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ovocných destilátů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požadované údaje o průběhu destilace (teplota, množství destilátu, lihovitost) do výrobní evidence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Sledovat a evidovat časový průběh destilace ovocného kvasu a počet cyklů destilace v daném časovém období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Evidovat počáteční a konečný stav lihového měřidla u každého cyklu (kotle) destilace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Skladování ovocného destilátu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Nastavit dopravní cesty ovocného destilátu k uskladnění/výdeji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Kontrolovat stav plnění skladovací nádoby pro uskladnění ovocného destilátu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Zkontrolovat stav esterifikace a staření destilátu v průběhu uskladnění smyslovou degustací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Provádění hygienicko-sanitačnich činností při výrobě ovocných destilátů, dodržování sanitačních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Provést sanitaci destilačního zařízení v souladu se sanitačním řádem</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w:t>
      </w:r>
    </w:p>
    <w:p>
      <w:pPr>
        <w:pStyle w:val="P12"/>
        <w:framePr w:w="6710" w:h="376" w:hRule="exact" w:wrap="none" w:vAnchor="page" w:hAnchor="margin" w:x="45" w:y="10300"/>
        <w:rPr>
          <w:rStyle w:val="C3"/>
          <w:rtl w:val="0"/>
        </w:rPr>
      </w:pPr>
    </w:p>
    <w:p>
      <w:pPr>
        <w:pStyle w:val="P13"/>
        <w:framePr w:w="6658" w:h="249" w:hRule="exact" w:wrap="none" w:vAnchor="page" w:hAnchor="margin" w:x="71" w:y="10356"/>
        <w:rPr>
          <w:rStyle w:val="C11"/>
          <w:rtl w:val="0"/>
        </w:rPr>
      </w:pPr>
      <w:r>
        <w:rPr>
          <w:rStyle w:val="C11"/>
          <w:rtl w:val="0"/>
        </w:rPr>
        <w:t>c) Použít při sanitaci pracovní oděv a ochranné pomůcky</w:t>
      </w:r>
    </w:p>
    <w:p>
      <w:pPr>
        <w:pStyle w:val="P28"/>
        <w:framePr w:w="3921" w:h="376" w:hRule="exact" w:wrap="none" w:vAnchor="page" w:hAnchor="margin" w:x="6800" w:y="10300"/>
        <w:rPr>
          <w:rStyle w:val="C3"/>
          <w:rtl w:val="0"/>
        </w:rPr>
      </w:pPr>
    </w:p>
    <w:p>
      <w:pPr>
        <w:pStyle w:val="P29"/>
        <w:framePr w:w="3839" w:h="249" w:hRule="exact" w:wrap="none" w:vAnchor="page" w:hAnchor="margin" w:x="6856" w:y="10356"/>
        <w:rPr>
          <w:rStyle w:val="C21"/>
          <w:rtl w:val="0"/>
        </w:rPr>
      </w:pPr>
      <w:r>
        <w:rPr>
          <w:rStyle w:val="C21"/>
          <w:rtl w:val="0"/>
        </w:rPr>
        <w:t>Praktické předvedení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Ústní ověření</w:t>
      </w:r>
    </w:p>
    <w:p>
      <w:pPr>
        <w:pStyle w:val="P32"/>
        <w:framePr w:w="10710" w:h="248" w:hRule="exact" w:wrap="none" w:vAnchor="page" w:hAnchor="margin" w:x="28" w:y="11396"/>
        <w:rPr>
          <w:rStyle w:val="C23"/>
          <w:rtl w:val="0"/>
        </w:rPr>
      </w:pPr>
      <w:r>
        <w:rPr>
          <w:rStyle w:val="C23"/>
          <w:rtl w:val="0"/>
        </w:rPr>
        <w:t>Je třeba splnit všechna kritéria.</w:t>
      </w:r>
    </w:p>
    <w:p>
      <w:pPr>
        <w:pStyle w:val="P23"/>
        <w:framePr w:w="10710" w:h="340" w:hRule="exact" w:wrap="none" w:vAnchor="page" w:hAnchor="margin" w:x="28" w:y="11832"/>
        <w:rPr>
          <w:rStyle w:val="C18"/>
          <w:rtl w:val="0"/>
        </w:rPr>
      </w:pPr>
      <w:r>
        <w:rPr>
          <w:rStyle w:val="C18"/>
          <w:rtl w:val="0"/>
        </w:rPr>
        <w:t>Dodržování bezpečnostních předpisů při výrobě ovocných destilátů</w:t>
      </w:r>
    </w:p>
    <w:p>
      <w:pPr>
        <w:pStyle w:val="P24"/>
        <w:framePr w:w="6713" w:h="376" w:hRule="exact" w:wrap="none" w:vAnchor="page" w:hAnchor="margin" w:x="45" w:y="12271"/>
        <w:rPr>
          <w:rStyle w:val="C3"/>
          <w:rtl w:val="0"/>
        </w:rPr>
      </w:pPr>
    </w:p>
    <w:p>
      <w:pPr>
        <w:pStyle w:val="P25"/>
        <w:framePr w:w="6661" w:h="249" w:hRule="exact" w:wrap="none" w:vAnchor="page" w:hAnchor="margin" w:x="71" w:y="12342"/>
        <w:rPr>
          <w:rStyle w:val="C19"/>
          <w:rtl w:val="0"/>
        </w:rPr>
      </w:pPr>
      <w:r>
        <w:rPr>
          <w:rStyle w:val="C19"/>
          <w:rtl w:val="0"/>
        </w:rPr>
        <w:t>Kritéria hodnocení</w:t>
      </w:r>
    </w:p>
    <w:p>
      <w:pPr>
        <w:pStyle w:val="P26"/>
        <w:framePr w:w="3918" w:h="376" w:hRule="exact" w:wrap="none" w:vAnchor="page" w:hAnchor="margin" w:x="6803" w:y="12271"/>
        <w:rPr>
          <w:rStyle w:val="C3"/>
          <w:rtl w:val="0"/>
        </w:rPr>
      </w:pPr>
    </w:p>
    <w:p>
      <w:pPr>
        <w:pStyle w:val="P27"/>
        <w:framePr w:w="3836" w:h="249" w:hRule="exact" w:wrap="none" w:vAnchor="page" w:hAnchor="margin" w:x="6859" w:y="12342"/>
        <w:rPr>
          <w:rStyle w:val="C20"/>
          <w:rtl w:val="0"/>
        </w:rPr>
      </w:pPr>
      <w:r>
        <w:rPr>
          <w:rStyle w:val="C20"/>
          <w:rtl w:val="0"/>
        </w:rPr>
        <w:t>Způsoby ověření</w:t>
      </w:r>
    </w:p>
    <w:p>
      <w:pPr>
        <w:pStyle w:val="P12"/>
        <w:framePr w:w="6710" w:h="607" w:hRule="exact" w:wrap="none" w:vAnchor="page" w:hAnchor="margin" w:x="45" w:y="12647"/>
        <w:rPr>
          <w:rStyle w:val="C3"/>
          <w:rtl w:val="0"/>
        </w:rPr>
      </w:pPr>
    </w:p>
    <w:p>
      <w:pPr>
        <w:pStyle w:val="P13"/>
        <w:framePr w:w="6658" w:h="480" w:hRule="exact" w:wrap="none" w:vAnchor="page" w:hAnchor="margin" w:x="71" w:y="1270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647"/>
        <w:rPr>
          <w:rStyle w:val="C3"/>
          <w:rtl w:val="0"/>
        </w:rPr>
      </w:pPr>
    </w:p>
    <w:p>
      <w:pPr>
        <w:pStyle w:val="P29"/>
        <w:framePr w:w="3839" w:h="480" w:hRule="exact" w:wrap="none" w:vAnchor="page" w:hAnchor="margin" w:x="6856" w:y="12703"/>
        <w:rPr>
          <w:rStyle w:val="C21"/>
          <w:rtl w:val="0"/>
        </w:rPr>
      </w:pPr>
      <w:r>
        <w:rPr>
          <w:rStyle w:val="C21"/>
          <w:rtl w:val="0"/>
        </w:rPr>
        <w:t>Praktické předvedení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b) Používat pracovní oděv a ochranné pracovní prostředky v průběhu pracovního procesu</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Praktické předvedení</w:t>
      </w:r>
    </w:p>
    <w:p>
      <w:pPr>
        <w:pStyle w:val="P12"/>
        <w:framePr w:w="6710" w:h="607" w:hRule="exact" w:wrap="none" w:vAnchor="page" w:hAnchor="margin" w:x="45" w:y="13861"/>
        <w:rPr>
          <w:rStyle w:val="C3"/>
          <w:rtl w:val="0"/>
        </w:rPr>
      </w:pPr>
    </w:p>
    <w:p>
      <w:pPr>
        <w:pStyle w:val="P13"/>
        <w:framePr w:w="6658" w:h="480" w:hRule="exact" w:wrap="none" w:vAnchor="page" w:hAnchor="margin" w:x="71" w:y="13917"/>
        <w:rPr>
          <w:rStyle w:val="C11"/>
          <w:rtl w:val="0"/>
        </w:rPr>
      </w:pPr>
      <w:r>
        <w:rPr>
          <w:rStyle w:val="C11"/>
          <w:rtl w:val="0"/>
        </w:rPr>
        <w:t>c) Dodržovat zásady bezpečnosti a hygieny práce, ochrany zdraví při práci a protipožární prevence</w:t>
      </w:r>
    </w:p>
    <w:p>
      <w:pPr>
        <w:pStyle w:val="P28"/>
        <w:framePr w:w="3921" w:h="607" w:hRule="exact" w:wrap="none" w:vAnchor="page" w:hAnchor="margin" w:x="6800" w:y="13861"/>
        <w:rPr>
          <w:rStyle w:val="C3"/>
          <w:rtl w:val="0"/>
        </w:rPr>
      </w:pPr>
    </w:p>
    <w:p>
      <w:pPr>
        <w:pStyle w:val="P29"/>
        <w:framePr w:w="3839" w:h="480" w:hRule="exact" w:wrap="none" w:vAnchor="page" w:hAnchor="margin" w:x="6856" w:y="13917"/>
        <w:rPr>
          <w:rStyle w:val="C21"/>
          <w:rtl w:val="0"/>
        </w:rPr>
      </w:pPr>
      <w:r>
        <w:rPr>
          <w:rStyle w:val="C21"/>
          <w:rtl w:val="0"/>
        </w:rPr>
        <w:t>Praktické předvedení</w:t>
      </w:r>
    </w:p>
    <w:p>
      <w:pPr>
        <w:pStyle w:val="P16"/>
        <w:framePr w:w="6710" w:h="831" w:hRule="exact" w:wrap="none" w:vAnchor="page" w:hAnchor="margin" w:x="45" w:y="14468"/>
        <w:rPr>
          <w:rStyle w:val="C3"/>
          <w:rtl w:val="0"/>
        </w:rPr>
      </w:pPr>
    </w:p>
    <w:p>
      <w:pPr>
        <w:pStyle w:val="P17"/>
        <w:framePr w:w="6658" w:h="704" w:hRule="exact" w:wrap="none" w:vAnchor="page" w:hAnchor="margin" w:x="71" w:y="14524"/>
        <w:rPr>
          <w:rStyle w:val="C13"/>
          <w:rtl w:val="0"/>
        </w:rPr>
      </w:pPr>
      <w:r>
        <w:rPr>
          <w:rStyle w:val="C13"/>
          <w:rtl w:val="0"/>
        </w:rPr>
        <w:t>d) Rozlišovat specifická bezpečnostní rizika související s manipulací se strojním zařízením a s výkonem pracovních činností při výrobě ovocného destilátu</w:t>
      </w:r>
    </w:p>
    <w:p>
      <w:pPr>
        <w:pStyle w:val="P30"/>
        <w:framePr w:w="3921" w:h="831" w:hRule="exact" w:wrap="none" w:vAnchor="page" w:hAnchor="margin" w:x="6800" w:y="14468"/>
        <w:rPr>
          <w:rStyle w:val="C3"/>
          <w:rtl w:val="0"/>
        </w:rPr>
      </w:pPr>
    </w:p>
    <w:p>
      <w:pPr>
        <w:pStyle w:val="P31"/>
        <w:framePr w:w="3839" w:h="704" w:hRule="exact" w:wrap="none" w:vAnchor="page" w:hAnchor="margin" w:x="6856" w:y="14524"/>
        <w:rPr>
          <w:rStyle w:val="C22"/>
          <w:rtl w:val="0"/>
        </w:rPr>
      </w:pPr>
      <w:r>
        <w:rPr>
          <w:rStyle w:val="C22"/>
          <w:rtl w:val="0"/>
        </w:rPr>
        <w:t>Praktické předvedení a ústní ověření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destilátů, 3.11.2026 15:30:24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destilátů.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kvalitu potravinářského výrobku.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hygienicko-sanitačnich činností při výrobě ovocných destilátů, dodržování sanitačních postupů" a kompetence "Dodržování bezpečnostních předpisů při výrobě ovocných destilátů" se tedy ověřují v průběhu celé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pololovarů,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destilátů, 3.11.2026 15:30:24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4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kvasnou technologii a alespoň 5 let odborné praxe v kvasném průmyslu nebo ve funkci učitele odborných předmětů nebo praktického vyučování oboru vzdělání zaměřeném na kvasnou technologii.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69" w:hRule="exact" w:wrap="none" w:vAnchor="page" w:hAnchor="margin" w:x="0" w:y="6994"/>
        <w:rPr>
          <w:rStyle w:val="C3"/>
          <w:rtl w:val="0"/>
        </w:rPr>
      </w:pPr>
    </w:p>
    <w:p>
      <w:pPr>
        <w:pStyle w:val="P35"/>
        <w:framePr w:w="10710" w:h="340" w:hRule="exact" w:wrap="none" w:vAnchor="page" w:hAnchor="margin" w:x="28" w:y="699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energie odpovídající bezpečnostním a hygienickým předpisům</w:t>
      </w:r>
    </w:p>
    <w:p>
      <w:pPr>
        <w:keepNext w:val="0"/>
        <w:keepLines w:val="1"/>
        <w:framePr w:w="10766" w:h="3729"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ovocných destilátů</w:t>
      </w:r>
    </w:p>
    <w:p>
      <w:pPr>
        <w:keepNext w:val="0"/>
        <w:keepLines w:val="1"/>
        <w:framePr w:w="10766" w:h="3729"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ovocné pálenice nebo ovocného lihovaru</w:t>
      </w:r>
    </w:p>
    <w:p>
      <w:pPr>
        <w:keepNext w:val="0"/>
        <w:keepLines w:val="1"/>
        <w:framePr w:w="10766" w:h="3729"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ovocných destilátů</w:t>
      </w:r>
    </w:p>
    <w:p>
      <w:pPr>
        <w:keepNext w:val="0"/>
        <w:keepLines w:val="1"/>
        <w:framePr w:w="10766" w:h="3729"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729"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729"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pro přejímku surovin, dokumentace ke strojům a zařízením, dokumentace HACCP, výrobkové normy a další dokumentace, kterou má příslušný pracovník v provozu k dispozici</w:t>
      </w:r>
    </w:p>
    <w:p>
      <w:pPr>
        <w:keepNext w:val="0"/>
        <w:keepLines w:val="1"/>
        <w:framePr w:w="10766" w:h="3729"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729"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90"/>
        <w:rPr>
          <w:rStyle w:val="C3"/>
          <w:rtl w:val="0"/>
        </w:rPr>
      </w:pPr>
    </w:p>
    <w:p>
      <w:pPr>
        <w:pStyle w:val="P35"/>
        <w:framePr w:w="10710" w:h="340" w:hRule="exact" w:wrap="none" w:vAnchor="page" w:hAnchor="margin" w:x="28" w:y="11290"/>
        <w:rPr>
          <w:rStyle w:val="C25"/>
          <w:rtl w:val="0"/>
        </w:rPr>
      </w:pPr>
      <w:r>
        <w:rPr>
          <w:rStyle w:val="C25"/>
          <w:rtl w:val="0"/>
        </w:rPr>
        <w:t>Doba přípravy na zkoušku</w:t>
      </w:r>
    </w:p>
    <w:p>
      <w:pPr>
        <w:keepNext w:val="0"/>
        <w:keepLines w:val="0"/>
        <w:framePr w:w="10766" w:h="806" w:hRule="exact" w:wrap="none" w:vAnchor="page" w:hAnchor="margin" w:x="0" w:y="11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63"/>
        <w:rPr>
          <w:rStyle w:val="C3"/>
          <w:rtl w:val="0"/>
        </w:rPr>
      </w:pPr>
    </w:p>
    <w:p>
      <w:pPr>
        <w:pStyle w:val="P35"/>
        <w:framePr w:w="10710" w:h="340" w:hRule="exact" w:wrap="none" w:vAnchor="page" w:hAnchor="margin" w:x="28" w:y="12663"/>
        <w:rPr>
          <w:rStyle w:val="C25"/>
          <w:rtl w:val="0"/>
        </w:rPr>
      </w:pPr>
      <w:r>
        <w:rPr>
          <w:rStyle w:val="C25"/>
          <w:rtl w:val="0"/>
        </w:rPr>
        <w:t>Doba pro vykonání zkoušky</w:t>
      </w:r>
    </w:p>
    <w:p>
      <w:pPr>
        <w:keepNext w:val="0"/>
        <w:keepLines w:val="0"/>
        <w:framePr w:w="10766" w:h="806" w:hRule="exact" w:wrap="none" w:vAnchor="page" w:hAnchor="margin" w:x="0" w:y="1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výroby ovocných destilátů, 3.11.2026 15:30:24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výroby ovocných destilátů, 3.11.2026 15:30:24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25B6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AC15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