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7845D" Type="http://schemas.openxmlformats.org/officeDocument/2006/relationships/officeDocument" Target="/word/document.xml" /><Relationship Id="coreR6EF7845D" Type="http://schemas.openxmlformats.org/package/2006/relationships/metadata/core-properties" Target="/docProps/core.xml" /><Relationship Id="customR6EF78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lihovarnictví (kód: 29-075-M)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lihu a lihovin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lihu a lihovin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dávkování lihu a dalších surovin pro výrobu lihovin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výrobní linky lihovarské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směny a zajištění chodu výrobní linky lihovarské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a personálních podkladů k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potravinářské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obsluhy zařízení na zpracování zbytků z lihovarské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lihu a lihovin. Při ověřování kompetencí zkoušející dále sleduje dodržování BOZP, PO a hygienicko-sanitačních principů, které zajistí odpovídající kvalitu finálního potravinářského výrobku. Při hodnocení je rovněž posuzováno hospodárné využívání surovin a dodržování ekologických principů při výrobě. Zkouška probíhá v reálném provozu, podklady pro uchazeče budou modelové.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navrhne schéma výrobní linky.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přípravy a dávkování surovin pro fermentaci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posuzuje zkušenost uchazeče s prací s mikroskopem.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modelových podkladech tak, aby byla splněna ochrana osobních údajů.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při výrobě lihu a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f) a o) bude kontrola obsluhy zařízení ověřována na modelové situaci, kterou připraví zkoušející. Uchazeč nebude v rámci zkoušky komunikovat se zaměstnanci provozu, ve kterém se koná zkouška. Bude komunikovat pouze se zkoušejícím.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dávkování lihu a dalších surovin pro výrobu lihovin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výrobní linky lihovarské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ověřuje s použitím modelové situace, kterou připraví zkoušející.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směny a zajištění chodu výrobní linky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 a d) ověřují na modelových situacích, které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a) ověřuje na modelové situaci, kterou připraví zkoušející.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obsluhy zařízení na zpracování zbytků z lihovarské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c) ověřuje na modelové situaci, kterou připraví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lihovarnictví, 27.10.2026 5:53:19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