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35AFB6" Type="http://schemas.openxmlformats.org/officeDocument/2006/relationships/officeDocument" Target="/word/document.xml" /><Relationship Id="coreR1635AFB6" Type="http://schemas.openxmlformats.org/package/2006/relationships/metadata/core-properties" Target="/docProps/core.xml" /><Relationship Id="customR1635AF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přepravy (kód: 37-050-M)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třídění listovních a balíkových zásilek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normách a platných technologických postupech týkajících se poštovní přepravy nebo poštovního provozu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mechanizační techniky při třídění zásilek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Elektronické sledování objemu zpracovaného poštovního materiálu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elektronické evidence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Vytváření přepravních dokladů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poštovní přepravy, 3.5.2026 9:59:06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 základní a ostatní služby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příslušných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Ruční třídění listovních a balíkových zásilek</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Třídit ručně listovní zásilky podle PSČ a instradovacích pomůcek</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Třídit ručně balíkové zásilky podle PSČ a instradovacích pomůcek</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c) Popsat druhy svazků, uzávěrů a závěrů a způsob vytváření, výpravy a vykartování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Přiřadit město k příslušnému sběrnému přepravnímu uzlu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547" w:hRule="exact" w:wrap="none" w:vAnchor="page" w:hAnchor="margin" w:x="28" w:y="7929"/>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Orientovat se v poštovních pravidlech III</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Ústní ověření</w:t>
      </w:r>
    </w:p>
    <w:p>
      <w:pPr>
        <w:pStyle w:val="P12"/>
        <w:framePr w:w="6710" w:h="607" w:hRule="exact" w:wrap="none" w:vAnchor="page" w:hAnchor="margin" w:x="45" w:y="9704"/>
        <w:rPr>
          <w:rStyle w:val="C3"/>
          <w:rtl w:val="0"/>
        </w:rPr>
      </w:pPr>
    </w:p>
    <w:p>
      <w:pPr>
        <w:pStyle w:val="P13"/>
        <w:framePr w:w="6658" w:h="480" w:hRule="exact" w:wrap="none" w:vAnchor="page" w:hAnchor="margin" w:x="71" w:y="9760"/>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9704"/>
        <w:rPr>
          <w:rStyle w:val="C3"/>
          <w:rtl w:val="0"/>
        </w:rPr>
      </w:pPr>
    </w:p>
    <w:p>
      <w:pPr>
        <w:pStyle w:val="P29"/>
        <w:framePr w:w="3839" w:h="480" w:hRule="exact" w:wrap="none" w:vAnchor="page" w:hAnchor="margin" w:x="6856" w:y="9760"/>
        <w:rPr>
          <w:rStyle w:val="C21"/>
          <w:rtl w:val="0"/>
        </w:rPr>
      </w:pPr>
      <w:r>
        <w:rPr>
          <w:rStyle w:val="C21"/>
          <w:rtl w:val="0"/>
        </w:rPr>
        <w:t>Ústní ověření</w:t>
      </w:r>
    </w:p>
    <w:p>
      <w:pPr>
        <w:pStyle w:val="P16"/>
        <w:framePr w:w="6710" w:h="376" w:hRule="exact" w:wrap="none" w:vAnchor="page" w:hAnchor="margin" w:x="45" w:y="10311"/>
        <w:rPr>
          <w:rStyle w:val="C3"/>
          <w:rtl w:val="0"/>
        </w:rPr>
      </w:pPr>
    </w:p>
    <w:p>
      <w:pPr>
        <w:pStyle w:val="P17"/>
        <w:framePr w:w="6658" w:h="249" w:hRule="exact" w:wrap="none" w:vAnchor="page" w:hAnchor="margin" w:x="71" w:y="10367"/>
        <w:rPr>
          <w:rStyle w:val="C13"/>
          <w:rtl w:val="0"/>
        </w:rPr>
      </w:pPr>
      <w:r>
        <w:rPr>
          <w:rStyle w:val="C13"/>
          <w:rtl w:val="0"/>
        </w:rPr>
        <w:t>d) Popsat zásady organizace poštovních kurzů sběrného přepravního uzlu</w:t>
      </w:r>
    </w:p>
    <w:p>
      <w:pPr>
        <w:pStyle w:val="P30"/>
        <w:framePr w:w="3921" w:h="376" w:hRule="exact" w:wrap="none" w:vAnchor="page" w:hAnchor="margin" w:x="6800" w:y="10311"/>
        <w:rPr>
          <w:rStyle w:val="C3"/>
          <w:rtl w:val="0"/>
        </w:rPr>
      </w:pPr>
    </w:p>
    <w:p>
      <w:pPr>
        <w:pStyle w:val="P31"/>
        <w:framePr w:w="3839" w:h="249" w:hRule="exact" w:wrap="none" w:vAnchor="page" w:hAnchor="margin" w:x="6856" w:y="10367"/>
        <w:rPr>
          <w:rStyle w:val="C22"/>
          <w:rtl w:val="0"/>
        </w:rPr>
      </w:pPr>
      <w:r>
        <w:rPr>
          <w:rStyle w:val="C22"/>
          <w:rtl w:val="0"/>
        </w:rPr>
        <w:t>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6"/>
        <w:rPr>
          <w:rStyle w:val="C18"/>
          <w:rtl w:val="0"/>
        </w:rPr>
      </w:pPr>
      <w:r>
        <w:rPr>
          <w:rStyle w:val="C18"/>
          <w:rtl w:val="0"/>
        </w:rPr>
        <w:t>Obsluha mechanizační techniky při třídění zásilek</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607" w:hRule="exact" w:wrap="none" w:vAnchor="page" w:hAnchor="margin" w:x="45" w:y="12052"/>
        <w:rPr>
          <w:rStyle w:val="C3"/>
          <w:rtl w:val="0"/>
        </w:rPr>
      </w:pPr>
    </w:p>
    <w:p>
      <w:pPr>
        <w:pStyle w:val="P13"/>
        <w:framePr w:w="6658" w:h="480" w:hRule="exact" w:wrap="none" w:vAnchor="page" w:hAnchor="margin" w:x="71" w:y="12108"/>
        <w:rPr>
          <w:rStyle w:val="C11"/>
          <w:rtl w:val="0"/>
        </w:rPr>
      </w:pPr>
      <w:r>
        <w:rPr>
          <w:rStyle w:val="C11"/>
          <w:rtl w:val="0"/>
        </w:rPr>
        <w:t>a) Vysvětlit pracovní postupy pro práci s mechanizační technikou pro třídění zásilek</w:t>
      </w:r>
    </w:p>
    <w:p>
      <w:pPr>
        <w:pStyle w:val="P28"/>
        <w:framePr w:w="3921" w:h="607" w:hRule="exact" w:wrap="none" w:vAnchor="page" w:hAnchor="margin" w:x="6800" w:y="12052"/>
        <w:rPr>
          <w:rStyle w:val="C3"/>
          <w:rtl w:val="0"/>
        </w:rPr>
      </w:pPr>
    </w:p>
    <w:p>
      <w:pPr>
        <w:pStyle w:val="P29"/>
        <w:framePr w:w="3839" w:h="480"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659"/>
        <w:rPr>
          <w:rStyle w:val="C3"/>
          <w:rtl w:val="0"/>
        </w:rPr>
      </w:pPr>
    </w:p>
    <w:p>
      <w:pPr>
        <w:pStyle w:val="P17"/>
        <w:framePr w:w="6658" w:h="480" w:hRule="exact" w:wrap="none" w:vAnchor="page" w:hAnchor="margin" w:x="71" w:y="12715"/>
        <w:rPr>
          <w:rStyle w:val="C13"/>
          <w:rtl w:val="0"/>
        </w:rPr>
      </w:pPr>
      <w:r>
        <w:rPr>
          <w:rStyle w:val="C13"/>
          <w:rtl w:val="0"/>
        </w:rPr>
        <w:t>b) Popsat zásady bezpečnosti práce a ochrany zdraví při práci s mechanizační technikou pro třídění zásilek</w:t>
      </w:r>
    </w:p>
    <w:p>
      <w:pPr>
        <w:pStyle w:val="P30"/>
        <w:framePr w:w="3921" w:h="607" w:hRule="exact" w:wrap="none" w:vAnchor="page" w:hAnchor="margin" w:x="6800" w:y="12659"/>
        <w:rPr>
          <w:rStyle w:val="C3"/>
          <w:rtl w:val="0"/>
        </w:rPr>
      </w:pPr>
    </w:p>
    <w:p>
      <w:pPr>
        <w:pStyle w:val="P31"/>
        <w:framePr w:w="3839" w:h="480" w:hRule="exact" w:wrap="none" w:vAnchor="page" w:hAnchor="margin" w:x="6856" w:y="12715"/>
        <w:rPr>
          <w:rStyle w:val="C22"/>
          <w:rtl w:val="0"/>
        </w:rPr>
      </w:pPr>
      <w:r>
        <w:rPr>
          <w:rStyle w:val="C22"/>
          <w:rtl w:val="0"/>
        </w:rPr>
        <w:t>Ústní ověření</w:t>
      </w:r>
    </w:p>
    <w:p>
      <w:pPr>
        <w:pStyle w:val="P12"/>
        <w:framePr w:w="6710" w:h="607" w:hRule="exact" w:wrap="none" w:vAnchor="page" w:hAnchor="margin" w:x="45" w:y="13266"/>
        <w:rPr>
          <w:rStyle w:val="C3"/>
          <w:rtl w:val="0"/>
        </w:rPr>
      </w:pPr>
    </w:p>
    <w:p>
      <w:pPr>
        <w:pStyle w:val="P13"/>
        <w:framePr w:w="6658" w:h="480" w:hRule="exact" w:wrap="none" w:vAnchor="page" w:hAnchor="margin" w:x="71" w:y="13322"/>
        <w:rPr>
          <w:rStyle w:val="C11"/>
          <w:rtl w:val="0"/>
        </w:rPr>
      </w:pPr>
      <w:r>
        <w:rPr>
          <w:rStyle w:val="C11"/>
          <w:rtl w:val="0"/>
        </w:rPr>
        <w:t>c) Popsat parametry a podmínky pro strojně zpracovatelné listovní a balíkové zásilky</w:t>
      </w:r>
    </w:p>
    <w:p>
      <w:pPr>
        <w:pStyle w:val="P28"/>
        <w:framePr w:w="3921" w:h="607" w:hRule="exact" w:wrap="none" w:vAnchor="page" w:hAnchor="margin" w:x="6800" w:y="13266"/>
        <w:rPr>
          <w:rStyle w:val="C3"/>
          <w:rtl w:val="0"/>
        </w:rPr>
      </w:pPr>
    </w:p>
    <w:p>
      <w:pPr>
        <w:pStyle w:val="P29"/>
        <w:framePr w:w="3839" w:h="480" w:hRule="exact" w:wrap="none" w:vAnchor="page" w:hAnchor="margin" w:x="6856" w:y="13322"/>
        <w:rPr>
          <w:rStyle w:val="C21"/>
          <w:rtl w:val="0"/>
        </w:rPr>
      </w:pPr>
      <w:r>
        <w:rPr>
          <w:rStyle w:val="C21"/>
          <w:rtl w:val="0"/>
        </w:rPr>
        <w:t>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3.5.2026 9:59:06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Elektronické sledování objemu zpracovaného poštovního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při evidenci jednotlivých druhů zásilek v evidenčním a vyhodnocovacím softwaru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využití dat získaných z evidenčního a vyhodnocovacího softwaru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Zajišťování elektronické evidence zásilek</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způsoby evidence jednotlivých druhů zásilek v SW evidenci - rozdělení technologických úrovní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praktické využití systému a jeho význam pro zákazníky pošt</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Provést evidenci zásilek pomocí ručního snímače čárového kódu a sehrání dat do SW evidence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Vytváření přepravních dokladů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způsoby vykazování jednotlivých druhů poštovních zásilek v přepravních dokladech</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Vytvořit přepravní doklad v aplikaci pro elektronické sledování zásilek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Vytvořit ručně vedený přepravní doklad</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přepravy, 3.5.2026 9:59:06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"https://nsp.cz/jednotka-prace/pracovnik-postovni-prepra"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https://nsp.cz/jednotka-prace/pracovnik-postovni-prepra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kritéria zařazení města k příslušnému sběrnému přepravnímu uzlu je uchazeči předloženo 10 náhodně vybraných okresních měst bez uvedení údaje PSČ.</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pomoci losovaných otázek, musí být splněny následující dvě podmínky:</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keepNext w:val="0"/>
        <w:keepLines w:val="0"/>
        <w:framePr w:w="10766" w:h="110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přepravy, 3.5.2026 9:59:06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6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6052"/>
        <w:rPr>
          <w:rStyle w:val="C3"/>
          <w:rtl w:val="0"/>
        </w:rPr>
      </w:pPr>
    </w:p>
    <w:p>
      <w:pPr>
        <w:pStyle w:val="P35"/>
        <w:framePr w:w="10710" w:h="547" w:hRule="exact" w:wrap="none" w:vAnchor="page" w:hAnchor="margin" w:x="28" w:y="605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logistika)</w:t>
      </w:r>
    </w:p>
    <w:p>
      <w:pPr>
        <w:keepNext w:val="0"/>
        <w:keepLines w:val="1"/>
        <w:framePr w:w="10766" w:h="7094" w:hRule="exact" w:wrap="none" w:vAnchor="page" w:hAnchor="margin" w:x="0" w:y="659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pozici vedoucího poštovní provozovny</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59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přepravy, 3.5.2026 9:59:06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 (jízdní řády,...)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plastové plomby, motouz, pytlovák</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Vlaječky a svazovky</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poštovním SW</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čárových kódů</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k používání poštovním operátorem v přepravě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Třídnice</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83"/>
        <w:rPr>
          <w:rStyle w:val="C3"/>
          <w:rtl w:val="0"/>
        </w:rPr>
      </w:pPr>
    </w:p>
    <w:p>
      <w:pPr>
        <w:pStyle w:val="P35"/>
        <w:framePr w:w="10710" w:h="340" w:hRule="exact" w:wrap="none" w:vAnchor="page" w:hAnchor="margin" w:x="28" w:y="9383"/>
        <w:rPr>
          <w:rStyle w:val="C25"/>
          <w:rtl w:val="0"/>
        </w:rPr>
      </w:pPr>
      <w:r>
        <w:rPr>
          <w:rStyle w:val="C25"/>
          <w:rtl w:val="0"/>
        </w:rPr>
        <w:t>Doba přípravy na zkoušku</w:t>
      </w:r>
    </w:p>
    <w:p>
      <w:pPr>
        <w:keepNext w:val="0"/>
        <w:keepLines w:val="0"/>
        <w:framePr w:w="10766" w:h="806" w:hRule="exact" w:wrap="none" w:vAnchor="page" w:hAnchor="margin" w:x="0" w:y="9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poštovní přepravy, 3.5.2026 9:59:06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přepravy, 3.5.2026 9:59:06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880E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5CF2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