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6B0D8F" Type="http://schemas.openxmlformats.org/officeDocument/2006/relationships/officeDocument" Target="/word/document.xml" /><Relationship Id="coreR6F6B0D8F" Type="http://schemas.openxmlformats.org/package/2006/relationships/metadata/core-properties" Target="/docProps/core.xml" /><Relationship Id="customR6F6B0D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Směnař/směnařka v poštovním provozu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1.11.2026 0:49:10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jejichž prostřednictvím bude ověřovat: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u kompetence Řešení a odstraňování nepravidelností,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u kompetence Organizace, řízení a kontrola provozu svěřeného pracoviště s ohledem na zajištění optimální produktivity práce,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 kompetence Zapracování pracovníků do poštovního provozu,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1.11.2026 0:49:10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1.11.2026 0:49:10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